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A4B" w:rsidRPr="007100E5" w:rsidRDefault="007100E5">
      <w:pPr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7100E5">
        <w:rPr>
          <w:rFonts w:ascii="ＭＳ ゴシック" w:eastAsia="ＭＳ ゴシック" w:hAnsi="ＭＳ ゴシック" w:hint="eastAsia"/>
          <w:b/>
          <w:sz w:val="24"/>
        </w:rPr>
        <w:t xml:space="preserve">６　</w:t>
      </w:r>
      <w:r w:rsidR="00A0105B" w:rsidRPr="007100E5">
        <w:rPr>
          <w:rFonts w:ascii="ＭＳ ゴシック" w:eastAsia="ＭＳ ゴシック" w:hAnsi="ＭＳ ゴシック" w:hint="eastAsia"/>
          <w:b/>
          <w:sz w:val="24"/>
        </w:rPr>
        <w:t>精度管理結果</w:t>
      </w:r>
    </w:p>
    <w:p w:rsidR="007100E5" w:rsidRPr="007100E5" w:rsidRDefault="007100E5" w:rsidP="007100E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6</w:t>
      </w:r>
      <w:r>
        <w:rPr>
          <w:rFonts w:ascii="ＭＳ ゴシック" w:eastAsia="ＭＳ ゴシック" w:hAnsi="ＭＳ ゴシック"/>
          <w:sz w:val="22"/>
        </w:rPr>
        <w:t xml:space="preserve">.1 </w:t>
      </w:r>
      <w:r w:rsidR="00A0105B" w:rsidRPr="007100E5">
        <w:rPr>
          <w:rFonts w:ascii="ＭＳ ゴシック" w:eastAsia="ＭＳ ゴシック" w:hAnsi="ＭＳ ゴシック" w:hint="eastAsia"/>
          <w:sz w:val="22"/>
        </w:rPr>
        <w:t>イオン成分</w:t>
      </w:r>
    </w:p>
    <w:p w:rsidR="00A0105B" w:rsidRPr="007100E5" w:rsidRDefault="007100E5" w:rsidP="00CA5F1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6</w:t>
      </w:r>
      <w:r>
        <w:rPr>
          <w:rFonts w:ascii="ＭＳ ゴシック" w:eastAsia="ＭＳ ゴシック" w:hAnsi="ＭＳ ゴシック"/>
          <w:sz w:val="22"/>
        </w:rPr>
        <w:t xml:space="preserve">.1.1 </w:t>
      </w:r>
      <w:r w:rsidR="00A0105B" w:rsidRPr="007100E5">
        <w:rPr>
          <w:rFonts w:ascii="ＭＳ ゴシック" w:eastAsia="ＭＳ ゴシック" w:hAnsi="ＭＳ ゴシック" w:hint="eastAsia"/>
          <w:sz w:val="22"/>
        </w:rPr>
        <w:t>試料調整</w:t>
      </w:r>
    </w:p>
    <w:p w:rsidR="00A0105B" w:rsidRDefault="00A0105B" w:rsidP="00CA5F1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陰イオン混合試料</w:t>
      </w:r>
    </w:p>
    <w:p w:rsidR="00A0105B" w:rsidRPr="000C3B56" w:rsidRDefault="007100E5">
      <w:pPr>
        <w:rPr>
          <w:rFonts w:ascii="Times New Roman" w:eastAsia="ＭＳ 明朝" w:hAnsi="Times New Roman" w:cs="Times New Roman"/>
        </w:rPr>
      </w:pPr>
      <w:r w:rsidRPr="000C3B56">
        <w:rPr>
          <w:rFonts w:ascii="Times New Roman" w:eastAsia="ＭＳ 明朝" w:hAnsi="Times New Roman" w:cs="Times New Roman"/>
        </w:rPr>
        <w:t xml:space="preserve">　</w:t>
      </w:r>
      <w:r w:rsidR="00A0105B" w:rsidRPr="000C3B56">
        <w:rPr>
          <w:rFonts w:ascii="Times New Roman" w:eastAsia="ＭＳ 明朝" w:hAnsi="Times New Roman" w:cs="Times New Roman"/>
        </w:rPr>
        <w:t>Cl</w:t>
      </w:r>
      <w:r w:rsidR="0047096E" w:rsidRPr="000C3B56">
        <w:rPr>
          <w:rFonts w:ascii="Times New Roman" w:eastAsia="ＭＳ 明朝" w:hAnsi="Times New Roman" w:cs="Times New Roman"/>
          <w:vertAlign w:val="superscript"/>
        </w:rPr>
        <w:t>－</w:t>
      </w:r>
      <w:r w:rsidR="00A0105B" w:rsidRPr="000C3B56">
        <w:rPr>
          <w:rFonts w:ascii="Times New Roman" w:eastAsia="ＭＳ 明朝" w:hAnsi="Times New Roman" w:cs="Times New Roman"/>
        </w:rPr>
        <w:t>、</w:t>
      </w:r>
      <w:r w:rsidR="00A0105B" w:rsidRPr="000C3B56">
        <w:rPr>
          <w:rFonts w:ascii="Times New Roman" w:eastAsia="ＭＳ 明朝" w:hAnsi="Times New Roman" w:cs="Times New Roman"/>
        </w:rPr>
        <w:t>NO</w:t>
      </w:r>
      <w:r w:rsidR="00A0105B" w:rsidRPr="000C3B56">
        <w:rPr>
          <w:rFonts w:ascii="Times New Roman" w:eastAsia="ＭＳ 明朝" w:hAnsi="Times New Roman" w:cs="Times New Roman"/>
          <w:vertAlign w:val="subscript"/>
        </w:rPr>
        <w:t>3</w:t>
      </w:r>
      <w:r w:rsidR="0047096E" w:rsidRPr="000C3B56">
        <w:rPr>
          <w:rFonts w:ascii="Times New Roman" w:eastAsia="ＭＳ 明朝" w:hAnsi="Times New Roman" w:cs="Times New Roman"/>
          <w:vertAlign w:val="superscript"/>
        </w:rPr>
        <w:t>－</w:t>
      </w:r>
      <w:r w:rsidR="00A0105B" w:rsidRPr="000C3B56">
        <w:rPr>
          <w:rFonts w:ascii="Times New Roman" w:eastAsia="ＭＳ 明朝" w:hAnsi="Times New Roman" w:cs="Times New Roman"/>
        </w:rPr>
        <w:t>、</w:t>
      </w:r>
      <w:r w:rsidR="00A0105B" w:rsidRPr="000C3B56">
        <w:rPr>
          <w:rFonts w:ascii="Times New Roman" w:eastAsia="ＭＳ 明朝" w:hAnsi="Times New Roman" w:cs="Times New Roman"/>
        </w:rPr>
        <w:t>SO</w:t>
      </w:r>
      <w:r w:rsidR="00A0105B" w:rsidRPr="000C3B56">
        <w:rPr>
          <w:rFonts w:ascii="Times New Roman" w:eastAsia="ＭＳ 明朝" w:hAnsi="Times New Roman" w:cs="Times New Roman"/>
          <w:vertAlign w:val="subscript"/>
        </w:rPr>
        <w:t>4</w:t>
      </w:r>
      <w:r w:rsidR="00A0105B" w:rsidRPr="000C3B56">
        <w:rPr>
          <w:rFonts w:ascii="Times New Roman" w:eastAsia="ＭＳ 明朝" w:hAnsi="Times New Roman" w:cs="Times New Roman"/>
          <w:vertAlign w:val="superscript"/>
        </w:rPr>
        <w:t>2</w:t>
      </w:r>
      <w:r w:rsidR="0047096E" w:rsidRPr="000C3B56">
        <w:rPr>
          <w:rFonts w:ascii="Times New Roman" w:eastAsia="ＭＳ 明朝" w:hAnsi="Times New Roman" w:cs="Times New Roman"/>
          <w:vertAlign w:val="superscript"/>
        </w:rPr>
        <w:t>－</w:t>
      </w:r>
      <w:r w:rsidR="00A0105B" w:rsidRPr="000C3B56">
        <w:rPr>
          <w:rFonts w:ascii="Times New Roman" w:eastAsia="ＭＳ 明朝" w:hAnsi="Times New Roman" w:cs="Times New Roman"/>
        </w:rPr>
        <w:t>標準液</w:t>
      </w:r>
      <w:r w:rsidR="00A0105B" w:rsidRPr="000C3B56">
        <w:rPr>
          <w:rFonts w:ascii="Times New Roman" w:eastAsia="ＭＳ 明朝" w:hAnsi="Times New Roman" w:cs="Times New Roman"/>
        </w:rPr>
        <w:t xml:space="preserve"> (</w:t>
      </w:r>
      <w:r w:rsidR="00DE7F4C" w:rsidRPr="000C3B56">
        <w:rPr>
          <w:rFonts w:ascii="Times New Roman" w:eastAsia="ＭＳ 明朝" w:hAnsi="Times New Roman" w:cs="Times New Roman"/>
        </w:rPr>
        <w:t>富士フィルム和光純薬社製</w:t>
      </w:r>
      <w:r w:rsidR="00DE7F4C" w:rsidRPr="000C3B56">
        <w:rPr>
          <w:rFonts w:ascii="Times New Roman" w:eastAsia="ＭＳ 明朝" w:hAnsi="Times New Roman" w:cs="Times New Roman"/>
        </w:rPr>
        <w:t xml:space="preserve">, </w:t>
      </w:r>
      <w:r w:rsidR="00CA5F19" w:rsidRPr="000C3B56">
        <w:rPr>
          <w:rFonts w:ascii="Times New Roman" w:eastAsia="ＭＳ 明朝" w:hAnsi="Times New Roman" w:cs="Times New Roman"/>
        </w:rPr>
        <w:t xml:space="preserve">1000 mg/L) </w:t>
      </w:r>
      <w:r w:rsidR="00CA5F19" w:rsidRPr="000C3B56">
        <w:rPr>
          <w:rFonts w:ascii="Times New Roman" w:eastAsia="ＭＳ 明朝" w:hAnsi="Times New Roman" w:cs="Times New Roman"/>
        </w:rPr>
        <w:t>それぞれ</w:t>
      </w:r>
      <w:r w:rsidR="00CA5F19" w:rsidRPr="000C3B56">
        <w:rPr>
          <w:rFonts w:ascii="Times New Roman" w:eastAsia="ＭＳ 明朝" w:hAnsi="Times New Roman" w:cs="Times New Roman"/>
        </w:rPr>
        <w:t xml:space="preserve">250 </w:t>
      </w:r>
      <w:r w:rsidR="00CA5F19" w:rsidRPr="000C3B56">
        <w:rPr>
          <w:rFonts w:ascii="Times New Roman" w:eastAsia="ＭＳ 明朝" w:hAnsi="Times New Roman" w:cs="Times New Roman"/>
        </w:rPr>
        <w:sym w:font="Symbol" w:char="F06D"/>
      </w:r>
      <w:r w:rsidR="00CA5F19" w:rsidRPr="000C3B56">
        <w:rPr>
          <w:rFonts w:ascii="Times New Roman" w:eastAsia="ＭＳ 明朝" w:hAnsi="Times New Roman" w:cs="Times New Roman"/>
        </w:rPr>
        <w:t>L</w:t>
      </w:r>
      <w:r w:rsidR="00CA5F19" w:rsidRPr="000C3B56">
        <w:rPr>
          <w:rFonts w:ascii="Times New Roman" w:eastAsia="ＭＳ 明朝" w:hAnsi="Times New Roman" w:cs="Times New Roman"/>
        </w:rPr>
        <w:t>、</w:t>
      </w:r>
      <w:r w:rsidR="00CA5F19" w:rsidRPr="000C3B56">
        <w:rPr>
          <w:rFonts w:ascii="Times New Roman" w:eastAsia="ＭＳ 明朝" w:hAnsi="Times New Roman" w:cs="Times New Roman"/>
        </w:rPr>
        <w:t xml:space="preserve">500 </w:t>
      </w:r>
      <w:r w:rsidR="00CA5F19" w:rsidRPr="000C3B56">
        <w:rPr>
          <w:rFonts w:ascii="Times New Roman" w:eastAsia="ＭＳ 明朝" w:hAnsi="Times New Roman" w:cs="Times New Roman"/>
        </w:rPr>
        <w:sym w:font="Symbol" w:char="F06D"/>
      </w:r>
      <w:r w:rsidR="00CA5F19" w:rsidRPr="000C3B56">
        <w:rPr>
          <w:rFonts w:ascii="Times New Roman" w:eastAsia="ＭＳ 明朝" w:hAnsi="Times New Roman" w:cs="Times New Roman"/>
        </w:rPr>
        <w:t>L</w:t>
      </w:r>
      <w:r w:rsidR="00CA5F19" w:rsidRPr="000C3B56">
        <w:rPr>
          <w:rFonts w:ascii="Times New Roman" w:eastAsia="ＭＳ 明朝" w:hAnsi="Times New Roman" w:cs="Times New Roman"/>
        </w:rPr>
        <w:t>、</w:t>
      </w:r>
      <w:r w:rsidR="00CA5F19" w:rsidRPr="000C3B56">
        <w:rPr>
          <w:rFonts w:ascii="Times New Roman" w:eastAsia="ＭＳ 明朝" w:hAnsi="Times New Roman" w:cs="Times New Roman"/>
        </w:rPr>
        <w:t xml:space="preserve">1000 </w:t>
      </w:r>
      <w:r w:rsidR="00CA5F19" w:rsidRPr="000C3B56">
        <w:rPr>
          <w:rFonts w:ascii="Times New Roman" w:eastAsia="ＭＳ 明朝" w:hAnsi="Times New Roman" w:cs="Times New Roman"/>
        </w:rPr>
        <w:sym w:font="Symbol" w:char="F06D"/>
      </w:r>
      <w:r w:rsidR="00CA5F19" w:rsidRPr="000C3B56">
        <w:rPr>
          <w:rFonts w:ascii="Times New Roman" w:eastAsia="ＭＳ 明朝" w:hAnsi="Times New Roman" w:cs="Times New Roman"/>
        </w:rPr>
        <w:t>L</w:t>
      </w:r>
      <w:r w:rsidR="00CA5F19" w:rsidRPr="000C3B56">
        <w:rPr>
          <w:rFonts w:ascii="Times New Roman" w:eastAsia="ＭＳ 明朝" w:hAnsi="Times New Roman" w:cs="Times New Roman"/>
        </w:rPr>
        <w:t>、を</w:t>
      </w:r>
      <w:r w:rsidR="00CA5F19" w:rsidRPr="000C3B56">
        <w:rPr>
          <w:rFonts w:ascii="Times New Roman" w:eastAsia="ＭＳ 明朝" w:hAnsi="Times New Roman" w:cs="Times New Roman"/>
        </w:rPr>
        <w:t>500 mL</w:t>
      </w:r>
      <w:r w:rsidR="00CA5F19" w:rsidRPr="000C3B56">
        <w:rPr>
          <w:rFonts w:ascii="Times New Roman" w:eastAsia="ＭＳ 明朝" w:hAnsi="Times New Roman" w:cs="Times New Roman"/>
        </w:rPr>
        <w:t>のメスフラスコに分取後、超純水でメスアップし、精度管理試料とした。</w:t>
      </w:r>
    </w:p>
    <w:p w:rsidR="00CA5F19" w:rsidRDefault="00CA5F19" w:rsidP="00CA5F19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陽イオン混合試料</w:t>
      </w:r>
    </w:p>
    <w:p w:rsidR="00CA5F19" w:rsidRPr="000C3B56" w:rsidRDefault="007100E5">
      <w:pPr>
        <w:rPr>
          <w:rFonts w:ascii="Times New Roman" w:eastAsia="ＭＳ 明朝" w:hAnsi="Times New Roman" w:cs="Times New Roman"/>
        </w:rPr>
      </w:pPr>
      <w:r w:rsidRPr="000C3B56">
        <w:rPr>
          <w:rFonts w:ascii="Times New Roman" w:eastAsia="ＭＳ 明朝" w:hAnsi="Times New Roman" w:cs="Times New Roman"/>
        </w:rPr>
        <w:t xml:space="preserve">　</w:t>
      </w:r>
      <w:r w:rsidR="00CA5F19" w:rsidRPr="000C3B56">
        <w:rPr>
          <w:rFonts w:ascii="Times New Roman" w:eastAsia="ＭＳ 明朝" w:hAnsi="Times New Roman" w:cs="Times New Roman"/>
        </w:rPr>
        <w:t>Na</w:t>
      </w:r>
      <w:r w:rsidR="00CA5F19" w:rsidRPr="000C3B56">
        <w:rPr>
          <w:rFonts w:ascii="Times New Roman" w:eastAsia="ＭＳ 明朝" w:hAnsi="Times New Roman" w:cs="Times New Roman"/>
          <w:vertAlign w:val="superscript"/>
        </w:rPr>
        <w:t>+</w:t>
      </w:r>
      <w:r w:rsidR="00CA5F19" w:rsidRPr="000C3B56">
        <w:rPr>
          <w:rFonts w:ascii="Times New Roman" w:eastAsia="ＭＳ 明朝" w:hAnsi="Times New Roman" w:cs="Times New Roman"/>
        </w:rPr>
        <w:t>、</w:t>
      </w:r>
      <w:r w:rsidR="00CA5F19" w:rsidRPr="000C3B56">
        <w:rPr>
          <w:rFonts w:ascii="Times New Roman" w:eastAsia="ＭＳ 明朝" w:hAnsi="Times New Roman" w:cs="Times New Roman"/>
        </w:rPr>
        <w:t>NH</w:t>
      </w:r>
      <w:r w:rsidR="00CA5F19" w:rsidRPr="000C3B56">
        <w:rPr>
          <w:rFonts w:ascii="Times New Roman" w:eastAsia="ＭＳ 明朝" w:hAnsi="Times New Roman" w:cs="Times New Roman"/>
          <w:vertAlign w:val="subscript"/>
        </w:rPr>
        <w:t>4</w:t>
      </w:r>
      <w:r w:rsidR="00CA5F19" w:rsidRPr="000C3B56">
        <w:rPr>
          <w:rFonts w:ascii="Times New Roman" w:eastAsia="ＭＳ 明朝" w:hAnsi="Times New Roman" w:cs="Times New Roman"/>
          <w:vertAlign w:val="superscript"/>
        </w:rPr>
        <w:t>+</w:t>
      </w:r>
      <w:r w:rsidR="00CA5F19" w:rsidRPr="000C3B56">
        <w:rPr>
          <w:rFonts w:ascii="Times New Roman" w:eastAsia="ＭＳ 明朝" w:hAnsi="Times New Roman" w:cs="Times New Roman"/>
        </w:rPr>
        <w:t>、</w:t>
      </w:r>
      <w:r w:rsidR="00CA5F19" w:rsidRPr="000C3B56">
        <w:rPr>
          <w:rFonts w:ascii="Times New Roman" w:eastAsia="ＭＳ 明朝" w:hAnsi="Times New Roman" w:cs="Times New Roman"/>
        </w:rPr>
        <w:t>K</w:t>
      </w:r>
      <w:r w:rsidR="00CA5F19" w:rsidRPr="000C3B56">
        <w:rPr>
          <w:rFonts w:ascii="Times New Roman" w:eastAsia="ＭＳ 明朝" w:hAnsi="Times New Roman" w:cs="Times New Roman"/>
          <w:vertAlign w:val="superscript"/>
        </w:rPr>
        <w:t>+</w:t>
      </w:r>
      <w:r w:rsidR="00CA5F19" w:rsidRPr="000C3B56">
        <w:rPr>
          <w:rFonts w:ascii="Times New Roman" w:eastAsia="ＭＳ 明朝" w:hAnsi="Times New Roman" w:cs="Times New Roman"/>
        </w:rPr>
        <w:t>、</w:t>
      </w:r>
      <w:r w:rsidR="00CA5F19" w:rsidRPr="000C3B56">
        <w:rPr>
          <w:rFonts w:ascii="Times New Roman" w:eastAsia="ＭＳ 明朝" w:hAnsi="Times New Roman" w:cs="Times New Roman"/>
        </w:rPr>
        <w:t>Mg</w:t>
      </w:r>
      <w:r w:rsidR="00CA5F19" w:rsidRPr="000C3B56">
        <w:rPr>
          <w:rFonts w:ascii="Times New Roman" w:eastAsia="ＭＳ 明朝" w:hAnsi="Times New Roman" w:cs="Times New Roman"/>
          <w:vertAlign w:val="superscript"/>
        </w:rPr>
        <w:t>2+</w:t>
      </w:r>
      <w:r w:rsidR="00CA5F19" w:rsidRPr="000C3B56">
        <w:rPr>
          <w:rFonts w:ascii="Times New Roman" w:eastAsia="ＭＳ 明朝" w:hAnsi="Times New Roman" w:cs="Times New Roman"/>
        </w:rPr>
        <w:t>、</w:t>
      </w:r>
      <w:r w:rsidR="00CA5F19" w:rsidRPr="000C3B56">
        <w:rPr>
          <w:rFonts w:ascii="Times New Roman" w:eastAsia="ＭＳ 明朝" w:hAnsi="Times New Roman" w:cs="Times New Roman"/>
        </w:rPr>
        <w:t>Ca</w:t>
      </w:r>
      <w:r w:rsidR="00CA5F19" w:rsidRPr="000C3B56">
        <w:rPr>
          <w:rFonts w:ascii="Times New Roman" w:eastAsia="ＭＳ 明朝" w:hAnsi="Times New Roman" w:cs="Times New Roman"/>
          <w:vertAlign w:val="superscript"/>
        </w:rPr>
        <w:t>2+</w:t>
      </w:r>
      <w:r w:rsidR="00CA5F19" w:rsidRPr="000C3B56">
        <w:rPr>
          <w:rFonts w:ascii="Times New Roman" w:eastAsia="ＭＳ 明朝" w:hAnsi="Times New Roman" w:cs="Times New Roman"/>
        </w:rPr>
        <w:t>標準液</w:t>
      </w:r>
      <w:r w:rsidR="00CA5F19" w:rsidRPr="000C3B56">
        <w:rPr>
          <w:rFonts w:ascii="Times New Roman" w:eastAsia="ＭＳ 明朝" w:hAnsi="Times New Roman" w:cs="Times New Roman"/>
        </w:rPr>
        <w:t xml:space="preserve"> (</w:t>
      </w:r>
      <w:r w:rsidR="00DE7F4C" w:rsidRPr="000C3B56">
        <w:rPr>
          <w:rFonts w:ascii="Times New Roman" w:eastAsia="ＭＳ 明朝" w:hAnsi="Times New Roman" w:cs="Times New Roman"/>
        </w:rPr>
        <w:t>富士フィルム和光純薬社製</w:t>
      </w:r>
      <w:r w:rsidR="00DE7F4C" w:rsidRPr="000C3B56">
        <w:rPr>
          <w:rFonts w:ascii="Times New Roman" w:eastAsia="ＭＳ 明朝" w:hAnsi="Times New Roman" w:cs="Times New Roman"/>
        </w:rPr>
        <w:t xml:space="preserve">, </w:t>
      </w:r>
      <w:r w:rsidR="00CA5F19" w:rsidRPr="000C3B56">
        <w:rPr>
          <w:rFonts w:ascii="Times New Roman" w:eastAsia="ＭＳ 明朝" w:hAnsi="Times New Roman" w:cs="Times New Roman"/>
        </w:rPr>
        <w:t xml:space="preserve">1000 mg/L) </w:t>
      </w:r>
      <w:r w:rsidR="00CA5F19" w:rsidRPr="000C3B56">
        <w:rPr>
          <w:rFonts w:ascii="Times New Roman" w:eastAsia="ＭＳ 明朝" w:hAnsi="Times New Roman" w:cs="Times New Roman"/>
        </w:rPr>
        <w:t>それぞれ</w:t>
      </w:r>
      <w:r w:rsidR="00CA5F19" w:rsidRPr="000C3B56">
        <w:rPr>
          <w:rFonts w:ascii="Times New Roman" w:eastAsia="ＭＳ 明朝" w:hAnsi="Times New Roman" w:cs="Times New Roman"/>
        </w:rPr>
        <w:t xml:space="preserve">250 </w:t>
      </w:r>
      <w:r w:rsidR="00CA5F19" w:rsidRPr="000C3B56">
        <w:rPr>
          <w:rFonts w:ascii="Times New Roman" w:eastAsia="ＭＳ 明朝" w:hAnsi="Times New Roman" w:cs="Times New Roman"/>
        </w:rPr>
        <w:sym w:font="Symbol" w:char="F06D"/>
      </w:r>
      <w:r w:rsidR="00CA5F19" w:rsidRPr="000C3B56">
        <w:rPr>
          <w:rFonts w:ascii="Times New Roman" w:eastAsia="ＭＳ 明朝" w:hAnsi="Times New Roman" w:cs="Times New Roman"/>
        </w:rPr>
        <w:t>L</w:t>
      </w:r>
      <w:r w:rsidR="00CA5F19" w:rsidRPr="000C3B56">
        <w:rPr>
          <w:rFonts w:ascii="Times New Roman" w:eastAsia="ＭＳ 明朝" w:hAnsi="Times New Roman" w:cs="Times New Roman"/>
        </w:rPr>
        <w:t>、</w:t>
      </w:r>
      <w:r w:rsidR="00CA5F19" w:rsidRPr="000C3B56">
        <w:rPr>
          <w:rFonts w:ascii="Times New Roman" w:eastAsia="ＭＳ 明朝" w:hAnsi="Times New Roman" w:cs="Times New Roman"/>
        </w:rPr>
        <w:t xml:space="preserve">1000 </w:t>
      </w:r>
      <w:r w:rsidR="00CA5F19" w:rsidRPr="000C3B56">
        <w:rPr>
          <w:rFonts w:ascii="Times New Roman" w:eastAsia="ＭＳ 明朝" w:hAnsi="Times New Roman" w:cs="Times New Roman"/>
        </w:rPr>
        <w:sym w:font="Symbol" w:char="F06D"/>
      </w:r>
      <w:r w:rsidR="00CA5F19" w:rsidRPr="000C3B56">
        <w:rPr>
          <w:rFonts w:ascii="Times New Roman" w:eastAsia="ＭＳ 明朝" w:hAnsi="Times New Roman" w:cs="Times New Roman"/>
        </w:rPr>
        <w:t>L</w:t>
      </w:r>
      <w:r w:rsidR="00CA5F19" w:rsidRPr="000C3B56">
        <w:rPr>
          <w:rFonts w:ascii="Times New Roman" w:eastAsia="ＭＳ 明朝" w:hAnsi="Times New Roman" w:cs="Times New Roman"/>
        </w:rPr>
        <w:t>、</w:t>
      </w:r>
      <w:r w:rsidR="00CA5F19" w:rsidRPr="000C3B56">
        <w:rPr>
          <w:rFonts w:ascii="Times New Roman" w:eastAsia="ＭＳ 明朝" w:hAnsi="Times New Roman" w:cs="Times New Roman"/>
        </w:rPr>
        <w:t xml:space="preserve">250 </w:t>
      </w:r>
      <w:r w:rsidR="00CA5F19" w:rsidRPr="000C3B56">
        <w:rPr>
          <w:rFonts w:ascii="Times New Roman" w:eastAsia="ＭＳ 明朝" w:hAnsi="Times New Roman" w:cs="Times New Roman"/>
        </w:rPr>
        <w:sym w:font="Symbol" w:char="F06D"/>
      </w:r>
      <w:r w:rsidR="00CA5F19" w:rsidRPr="000C3B56">
        <w:rPr>
          <w:rFonts w:ascii="Times New Roman" w:eastAsia="ＭＳ 明朝" w:hAnsi="Times New Roman" w:cs="Times New Roman"/>
        </w:rPr>
        <w:t>L</w:t>
      </w:r>
      <w:r w:rsidR="00CA5F19" w:rsidRPr="000C3B56">
        <w:rPr>
          <w:rFonts w:ascii="Times New Roman" w:eastAsia="ＭＳ 明朝" w:hAnsi="Times New Roman" w:cs="Times New Roman"/>
        </w:rPr>
        <w:t>、</w:t>
      </w:r>
      <w:r w:rsidR="00CA5F19" w:rsidRPr="000C3B56">
        <w:rPr>
          <w:rFonts w:ascii="Times New Roman" w:eastAsia="ＭＳ 明朝" w:hAnsi="Times New Roman" w:cs="Times New Roman"/>
        </w:rPr>
        <w:t xml:space="preserve">200 </w:t>
      </w:r>
      <w:r w:rsidR="00CA5F19" w:rsidRPr="000C3B56">
        <w:rPr>
          <w:rFonts w:ascii="Times New Roman" w:eastAsia="ＭＳ 明朝" w:hAnsi="Times New Roman" w:cs="Times New Roman"/>
        </w:rPr>
        <w:sym w:font="Symbol" w:char="F06D"/>
      </w:r>
      <w:r w:rsidR="00CA5F19" w:rsidRPr="000C3B56">
        <w:rPr>
          <w:rFonts w:ascii="Times New Roman" w:eastAsia="ＭＳ 明朝" w:hAnsi="Times New Roman" w:cs="Times New Roman"/>
        </w:rPr>
        <w:t>L</w:t>
      </w:r>
      <w:r w:rsidR="00CA5F19" w:rsidRPr="000C3B56">
        <w:rPr>
          <w:rFonts w:ascii="Times New Roman" w:eastAsia="ＭＳ 明朝" w:hAnsi="Times New Roman" w:cs="Times New Roman"/>
        </w:rPr>
        <w:t>、</w:t>
      </w:r>
      <w:r w:rsidR="00CA5F19" w:rsidRPr="000C3B56">
        <w:rPr>
          <w:rFonts w:ascii="Times New Roman" w:eastAsia="ＭＳ 明朝" w:hAnsi="Times New Roman" w:cs="Times New Roman"/>
        </w:rPr>
        <w:t xml:space="preserve">200 </w:t>
      </w:r>
      <w:r w:rsidR="00CA5F19" w:rsidRPr="000C3B56">
        <w:rPr>
          <w:rFonts w:ascii="Times New Roman" w:eastAsia="ＭＳ 明朝" w:hAnsi="Times New Roman" w:cs="Times New Roman"/>
        </w:rPr>
        <w:sym w:font="Symbol" w:char="F06D"/>
      </w:r>
      <w:r w:rsidR="00CA5F19" w:rsidRPr="000C3B56">
        <w:rPr>
          <w:rFonts w:ascii="Times New Roman" w:eastAsia="ＭＳ 明朝" w:hAnsi="Times New Roman" w:cs="Times New Roman"/>
        </w:rPr>
        <w:t>L</w:t>
      </w:r>
      <w:r w:rsidR="00CA5F19" w:rsidRPr="000C3B56">
        <w:rPr>
          <w:rFonts w:ascii="Times New Roman" w:eastAsia="ＭＳ 明朝" w:hAnsi="Times New Roman" w:cs="Times New Roman"/>
        </w:rPr>
        <w:t>を</w:t>
      </w:r>
      <w:r w:rsidR="00CA5F19" w:rsidRPr="000C3B56">
        <w:rPr>
          <w:rFonts w:ascii="Times New Roman" w:eastAsia="ＭＳ 明朝" w:hAnsi="Times New Roman" w:cs="Times New Roman"/>
        </w:rPr>
        <w:t>500 mL</w:t>
      </w:r>
      <w:r w:rsidR="00CA5F19" w:rsidRPr="000C3B56">
        <w:rPr>
          <w:rFonts w:ascii="Times New Roman" w:eastAsia="ＭＳ 明朝" w:hAnsi="Times New Roman" w:cs="Times New Roman"/>
        </w:rPr>
        <w:t>のメスフラスコに分取後、超純水でメスアップし、精度管理試料とした。</w:t>
      </w:r>
    </w:p>
    <w:p w:rsidR="007100E5" w:rsidRPr="000C3B56" w:rsidRDefault="007100E5">
      <w:pPr>
        <w:rPr>
          <w:rFonts w:ascii="Times New Roman" w:eastAsia="ＭＳ 明朝" w:hAnsi="Times New Roman" w:cs="Times New Roman"/>
        </w:rPr>
      </w:pPr>
    </w:p>
    <w:p w:rsidR="00A0105B" w:rsidRPr="007012E6" w:rsidRDefault="00875A66">
      <w:pPr>
        <w:rPr>
          <w:rFonts w:ascii="ＭＳ ゴシック" w:eastAsia="ＭＳ ゴシック" w:hAnsi="ＭＳ ゴシック"/>
          <w:sz w:val="22"/>
        </w:rPr>
      </w:pPr>
      <w:r w:rsidRPr="007012E6">
        <w:rPr>
          <w:rFonts w:ascii="ＭＳ ゴシック" w:eastAsia="ＭＳ ゴシック" w:hAnsi="ＭＳ ゴシック" w:hint="eastAsia"/>
          <w:sz w:val="22"/>
        </w:rPr>
        <w:t>6</w:t>
      </w:r>
      <w:r w:rsidRPr="007012E6">
        <w:rPr>
          <w:rFonts w:ascii="ＭＳ ゴシック" w:eastAsia="ＭＳ ゴシック" w:hAnsi="ＭＳ ゴシック"/>
          <w:sz w:val="22"/>
        </w:rPr>
        <w:t xml:space="preserve">.1.2 </w:t>
      </w:r>
      <w:r w:rsidR="00A0105B" w:rsidRPr="007012E6">
        <w:rPr>
          <w:rFonts w:ascii="ＭＳ ゴシック" w:eastAsia="ＭＳ ゴシック" w:hAnsi="ＭＳ ゴシック" w:hint="eastAsia"/>
          <w:sz w:val="22"/>
        </w:rPr>
        <w:t>測定結果</w:t>
      </w:r>
    </w:p>
    <w:p w:rsidR="00A0105B" w:rsidRPr="000C3B56" w:rsidRDefault="00CA5F19">
      <w:pPr>
        <w:rPr>
          <w:rFonts w:ascii="Times New Roman" w:eastAsia="ＭＳ 明朝" w:hAnsi="Times New Roman" w:cs="Times New Roman"/>
        </w:rPr>
      </w:pPr>
      <w:r w:rsidRPr="000C3B56">
        <w:rPr>
          <w:rFonts w:ascii="Times New Roman" w:eastAsia="ＭＳ 明朝" w:hAnsi="Times New Roman" w:cs="Times New Roman"/>
        </w:rPr>
        <w:t xml:space="preserve">　測定結果を表</w:t>
      </w:r>
      <w:r w:rsidR="00875A66" w:rsidRPr="000C3B56">
        <w:rPr>
          <w:rFonts w:ascii="Times New Roman" w:eastAsia="ＭＳ 明朝" w:hAnsi="Times New Roman" w:cs="Times New Roman"/>
        </w:rPr>
        <w:t>6</w:t>
      </w:r>
      <w:r w:rsidR="000C3B56" w:rsidRPr="000C3B56">
        <w:rPr>
          <w:rFonts w:ascii="Times New Roman" w:eastAsia="ＭＳ 明朝" w:hAnsi="Times New Roman" w:cs="Times New Roman"/>
        </w:rPr>
        <w:t>-1-1</w:t>
      </w:r>
      <w:r w:rsidRPr="000C3B56">
        <w:rPr>
          <w:rFonts w:ascii="Times New Roman" w:eastAsia="ＭＳ 明朝" w:hAnsi="Times New Roman" w:cs="Times New Roman"/>
        </w:rPr>
        <w:t>に示す。各成分とも調整濃度とほぼ同等の値でばらつきも小さく、良好な結果であった。</w:t>
      </w:r>
    </w:p>
    <w:p w:rsidR="00875A66" w:rsidRPr="000C3B56" w:rsidRDefault="00875A66">
      <w:pPr>
        <w:rPr>
          <w:rFonts w:ascii="Times New Roman" w:eastAsia="ＭＳ 明朝" w:hAnsi="Times New Roman" w:cs="Times New Roman"/>
        </w:rPr>
      </w:pPr>
    </w:p>
    <w:p w:rsidR="00875A66" w:rsidRPr="007F125D" w:rsidRDefault="00875A66" w:rsidP="00875A66">
      <w:pPr>
        <w:jc w:val="center"/>
        <w:rPr>
          <w:rFonts w:ascii="ＭＳ Ｐゴシック" w:eastAsia="ＭＳ Ｐゴシック" w:hAnsi="ＭＳ Ｐゴシック"/>
        </w:rPr>
      </w:pPr>
      <w:r w:rsidRPr="007F125D">
        <w:rPr>
          <w:rFonts w:ascii="ＭＳ Ｐゴシック" w:eastAsia="ＭＳ Ｐゴシック" w:hAnsi="ＭＳ Ｐゴシック" w:hint="eastAsia"/>
        </w:rPr>
        <w:t>表6</w:t>
      </w:r>
      <w:r w:rsidRPr="007F125D">
        <w:rPr>
          <w:rFonts w:ascii="ＭＳ Ｐゴシック" w:eastAsia="ＭＳ Ｐゴシック" w:hAnsi="ＭＳ Ｐゴシック"/>
        </w:rPr>
        <w:t xml:space="preserve">-1-1 </w:t>
      </w:r>
      <w:r w:rsidRPr="007F125D">
        <w:rPr>
          <w:rFonts w:ascii="ＭＳ Ｐゴシック" w:eastAsia="ＭＳ Ｐゴシック" w:hAnsi="ＭＳ Ｐゴシック" w:hint="eastAsia"/>
        </w:rPr>
        <w:t>精度管理試料の</w:t>
      </w:r>
      <w:r w:rsidR="003A4A18" w:rsidRPr="007F125D">
        <w:rPr>
          <w:rFonts w:ascii="ＭＳ Ｐゴシック" w:eastAsia="ＭＳ Ｐゴシック" w:hAnsi="ＭＳ Ｐゴシック" w:hint="eastAsia"/>
        </w:rPr>
        <w:t>調整濃度と各機関の</w:t>
      </w:r>
      <w:r w:rsidR="000C3B56" w:rsidRPr="007F125D">
        <w:rPr>
          <w:rFonts w:ascii="ＭＳ Ｐゴシック" w:eastAsia="ＭＳ Ｐゴシック" w:hAnsi="ＭＳ Ｐゴシック" w:hint="eastAsia"/>
        </w:rPr>
        <w:t>測定結果</w:t>
      </w:r>
      <w:r w:rsidRPr="007F125D">
        <w:rPr>
          <w:rFonts w:ascii="ＭＳ Ｐゴシック" w:eastAsia="ＭＳ Ｐゴシック" w:hAnsi="ＭＳ Ｐゴシック" w:hint="eastAsia"/>
        </w:rPr>
        <w:t>（イオン成分）</w:t>
      </w:r>
    </w:p>
    <w:p w:rsidR="00CA5F19" w:rsidRDefault="00D22CD5" w:rsidP="000C3B56">
      <w:pPr>
        <w:jc w:val="center"/>
      </w:pPr>
      <w:r w:rsidRPr="00D22CD5">
        <w:rPr>
          <w:noProof/>
        </w:rPr>
        <w:drawing>
          <wp:inline distT="0" distB="0" distL="0" distR="0">
            <wp:extent cx="5400040" cy="3966544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6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F42" w:rsidRDefault="006B4F42" w:rsidP="0047096E">
      <w:pPr>
        <w:jc w:val="center"/>
      </w:pPr>
    </w:p>
    <w:p w:rsidR="00CA5F19" w:rsidRPr="007012E6" w:rsidRDefault="000C3B56" w:rsidP="000C3B56">
      <w:pPr>
        <w:rPr>
          <w:rFonts w:ascii="ＭＳ ゴシック" w:eastAsia="ＭＳ ゴシック" w:hAnsi="ＭＳ ゴシック"/>
          <w:sz w:val="22"/>
        </w:rPr>
      </w:pPr>
      <w:r w:rsidRPr="007012E6">
        <w:rPr>
          <w:rFonts w:ascii="ＭＳ ゴシック" w:eastAsia="ＭＳ ゴシック" w:hAnsi="ＭＳ ゴシック" w:hint="eastAsia"/>
          <w:sz w:val="22"/>
        </w:rPr>
        <w:lastRenderedPageBreak/>
        <w:t>6</w:t>
      </w:r>
      <w:r w:rsidRPr="007012E6">
        <w:rPr>
          <w:rFonts w:ascii="ＭＳ ゴシック" w:eastAsia="ＭＳ ゴシック" w:hAnsi="ＭＳ ゴシック"/>
          <w:sz w:val="22"/>
        </w:rPr>
        <w:t xml:space="preserve">.2 </w:t>
      </w:r>
      <w:r w:rsidR="00371F02" w:rsidRPr="007012E6">
        <w:rPr>
          <w:rFonts w:ascii="ＭＳ ゴシック" w:eastAsia="ＭＳ ゴシック" w:hAnsi="ＭＳ ゴシック" w:hint="eastAsia"/>
          <w:sz w:val="22"/>
        </w:rPr>
        <w:t>炭素成分</w:t>
      </w:r>
    </w:p>
    <w:p w:rsidR="00371F02" w:rsidRPr="007012E6" w:rsidRDefault="000C3B56">
      <w:pPr>
        <w:rPr>
          <w:rFonts w:ascii="ＭＳ ゴシック" w:eastAsia="ＭＳ ゴシック" w:hAnsi="ＭＳ ゴシック"/>
          <w:sz w:val="22"/>
        </w:rPr>
      </w:pPr>
      <w:r w:rsidRPr="007012E6">
        <w:rPr>
          <w:rFonts w:ascii="ＭＳ ゴシック" w:eastAsia="ＭＳ ゴシック" w:hAnsi="ＭＳ ゴシック" w:hint="eastAsia"/>
          <w:sz w:val="22"/>
        </w:rPr>
        <w:t>6</w:t>
      </w:r>
      <w:r w:rsidRPr="007012E6">
        <w:rPr>
          <w:rFonts w:ascii="ＭＳ ゴシック" w:eastAsia="ＭＳ ゴシック" w:hAnsi="ＭＳ ゴシック"/>
          <w:sz w:val="22"/>
        </w:rPr>
        <w:t xml:space="preserve">.2.1 </w:t>
      </w:r>
      <w:r w:rsidR="00371F02" w:rsidRPr="007012E6">
        <w:rPr>
          <w:rFonts w:ascii="ＭＳ ゴシック" w:eastAsia="ＭＳ ゴシック" w:hAnsi="ＭＳ ゴシック" w:hint="eastAsia"/>
          <w:sz w:val="22"/>
        </w:rPr>
        <w:t>試料採取</w:t>
      </w:r>
    </w:p>
    <w:p w:rsidR="00371F02" w:rsidRPr="007012E6" w:rsidRDefault="00371F02">
      <w:pPr>
        <w:rPr>
          <w:rFonts w:ascii="Times New Roman" w:eastAsia="ＭＳ 明朝" w:hAnsi="Times New Roman" w:cs="Times New Roman"/>
        </w:rPr>
      </w:pPr>
      <w:r w:rsidRPr="007012E6">
        <w:rPr>
          <w:rFonts w:ascii="Times New Roman" w:eastAsia="ＭＳ 明朝" w:hAnsi="Times New Roman" w:cs="Times New Roman"/>
        </w:rPr>
        <w:t xml:space="preserve">　ハイボリウムエアサンプラー</w:t>
      </w:r>
      <w:r w:rsidRPr="007012E6">
        <w:rPr>
          <w:rFonts w:ascii="Times New Roman" w:eastAsia="ＭＳ 明朝" w:hAnsi="Times New Roman" w:cs="Times New Roman"/>
        </w:rPr>
        <w:t xml:space="preserve"> (</w:t>
      </w:r>
      <w:r w:rsidRPr="007012E6">
        <w:rPr>
          <w:rFonts w:ascii="Times New Roman" w:eastAsia="ＭＳ 明朝" w:hAnsi="Times New Roman" w:cs="Times New Roman"/>
        </w:rPr>
        <w:t>柴田科学</w:t>
      </w:r>
      <w:r w:rsidR="00F60FA7" w:rsidRPr="007012E6">
        <w:rPr>
          <w:rFonts w:ascii="Times New Roman" w:eastAsia="ＭＳ 明朝" w:hAnsi="Times New Roman" w:cs="Times New Roman"/>
        </w:rPr>
        <w:t>社製</w:t>
      </w:r>
      <w:r w:rsidRPr="007012E6">
        <w:rPr>
          <w:rFonts w:ascii="Times New Roman" w:eastAsia="ＭＳ 明朝" w:hAnsi="Times New Roman" w:cs="Times New Roman"/>
        </w:rPr>
        <w:t xml:space="preserve">, HV-RW) </w:t>
      </w:r>
      <w:r w:rsidRPr="007012E6">
        <w:rPr>
          <w:rFonts w:ascii="Times New Roman" w:eastAsia="ＭＳ 明朝" w:hAnsi="Times New Roman" w:cs="Times New Roman"/>
        </w:rPr>
        <w:t>を用いて大気浮遊粒子状物質を採取した。試料採取には、あらかじめ</w:t>
      </w:r>
      <w:r w:rsidRPr="007012E6">
        <w:rPr>
          <w:rFonts w:ascii="Times New Roman" w:eastAsia="ＭＳ 明朝" w:hAnsi="Times New Roman" w:cs="Times New Roman"/>
        </w:rPr>
        <w:t>350℃</w:t>
      </w:r>
      <w:r w:rsidR="00F60FA7" w:rsidRPr="007012E6">
        <w:rPr>
          <w:rFonts w:ascii="Times New Roman" w:eastAsia="ＭＳ 明朝" w:hAnsi="Times New Roman" w:cs="Times New Roman"/>
        </w:rPr>
        <w:t>で</w:t>
      </w:r>
      <w:r w:rsidRPr="007012E6">
        <w:rPr>
          <w:rFonts w:ascii="Times New Roman" w:eastAsia="ＭＳ 明朝" w:hAnsi="Times New Roman" w:cs="Times New Roman"/>
        </w:rPr>
        <w:t>1</w:t>
      </w:r>
      <w:r w:rsidRPr="007012E6">
        <w:rPr>
          <w:rFonts w:ascii="Times New Roman" w:eastAsia="ＭＳ 明朝" w:hAnsi="Times New Roman" w:cs="Times New Roman"/>
        </w:rPr>
        <w:t>時間の加熱処理をした石英繊維ろ紙</w:t>
      </w:r>
      <w:r w:rsidRPr="007012E6">
        <w:rPr>
          <w:rFonts w:ascii="Times New Roman" w:eastAsia="ＭＳ 明朝" w:hAnsi="Times New Roman" w:cs="Times New Roman"/>
        </w:rPr>
        <w:t xml:space="preserve"> (Pall</w:t>
      </w:r>
      <w:r w:rsidR="00F60FA7" w:rsidRPr="007012E6">
        <w:rPr>
          <w:rFonts w:ascii="Times New Roman" w:eastAsia="ＭＳ 明朝" w:hAnsi="Times New Roman" w:cs="Times New Roman"/>
        </w:rPr>
        <w:t>社製</w:t>
      </w:r>
      <w:r w:rsidRPr="007012E6">
        <w:rPr>
          <w:rFonts w:ascii="Times New Roman" w:eastAsia="ＭＳ 明朝" w:hAnsi="Times New Roman" w:cs="Times New Roman"/>
        </w:rPr>
        <w:t xml:space="preserve">, 2500QAT-UP) </w:t>
      </w:r>
      <w:r w:rsidRPr="007012E6">
        <w:rPr>
          <w:rFonts w:ascii="Times New Roman" w:eastAsia="ＭＳ 明朝" w:hAnsi="Times New Roman" w:cs="Times New Roman"/>
        </w:rPr>
        <w:t>を</w:t>
      </w:r>
      <w:r w:rsidR="00F60FA7" w:rsidRPr="007012E6">
        <w:rPr>
          <w:rFonts w:ascii="Times New Roman" w:eastAsia="ＭＳ 明朝" w:hAnsi="Times New Roman" w:cs="Times New Roman"/>
        </w:rPr>
        <w:t>用い、</w:t>
      </w:r>
      <w:r w:rsidR="00F60FA7" w:rsidRPr="007012E6">
        <w:rPr>
          <w:rFonts w:ascii="Times New Roman" w:eastAsia="ＭＳ 明朝" w:hAnsi="Times New Roman" w:cs="Times New Roman"/>
        </w:rPr>
        <w:t>2020</w:t>
      </w:r>
      <w:r w:rsidR="00F60FA7" w:rsidRPr="007012E6">
        <w:rPr>
          <w:rFonts w:ascii="Times New Roman" w:eastAsia="ＭＳ 明朝" w:hAnsi="Times New Roman" w:cs="Times New Roman"/>
        </w:rPr>
        <w:t>年</w:t>
      </w:r>
      <w:r w:rsidR="00F60FA7" w:rsidRPr="007012E6">
        <w:rPr>
          <w:rFonts w:ascii="Times New Roman" w:eastAsia="ＭＳ 明朝" w:hAnsi="Times New Roman" w:cs="Times New Roman"/>
        </w:rPr>
        <w:t>9</w:t>
      </w:r>
      <w:r w:rsidR="00F60FA7" w:rsidRPr="007012E6">
        <w:rPr>
          <w:rFonts w:ascii="Times New Roman" w:eastAsia="ＭＳ 明朝" w:hAnsi="Times New Roman" w:cs="Times New Roman"/>
        </w:rPr>
        <w:t>月</w:t>
      </w:r>
      <w:r w:rsidR="00F60FA7" w:rsidRPr="007012E6">
        <w:rPr>
          <w:rFonts w:ascii="Times New Roman" w:eastAsia="ＭＳ 明朝" w:hAnsi="Times New Roman" w:cs="Times New Roman"/>
        </w:rPr>
        <w:t>29</w:t>
      </w:r>
      <w:r w:rsidR="00F60FA7" w:rsidRPr="007012E6">
        <w:rPr>
          <w:rFonts w:ascii="Times New Roman" w:eastAsia="ＭＳ 明朝" w:hAnsi="Times New Roman" w:cs="Times New Roman"/>
        </w:rPr>
        <w:t>日</w:t>
      </w:r>
      <w:r w:rsidR="00F60FA7" w:rsidRPr="007012E6">
        <w:rPr>
          <w:rFonts w:ascii="Times New Roman" w:eastAsia="ＭＳ 明朝" w:hAnsi="Times New Roman" w:cs="Times New Roman"/>
        </w:rPr>
        <w:t>10</w:t>
      </w:r>
      <w:r w:rsidR="00F60FA7" w:rsidRPr="007012E6">
        <w:rPr>
          <w:rFonts w:ascii="Times New Roman" w:eastAsia="ＭＳ 明朝" w:hAnsi="Times New Roman" w:cs="Times New Roman"/>
        </w:rPr>
        <w:t>：</w:t>
      </w:r>
      <w:r w:rsidR="00F60FA7" w:rsidRPr="007012E6">
        <w:rPr>
          <w:rFonts w:ascii="Times New Roman" w:eastAsia="ＭＳ 明朝" w:hAnsi="Times New Roman" w:cs="Times New Roman"/>
        </w:rPr>
        <w:t>00</w:t>
      </w:r>
      <w:r w:rsidR="00F60FA7" w:rsidRPr="007012E6">
        <w:rPr>
          <w:rFonts w:ascii="Times New Roman" w:eastAsia="ＭＳ 明朝" w:hAnsi="Times New Roman" w:cs="Times New Roman"/>
        </w:rPr>
        <w:t>から</w:t>
      </w:r>
      <w:r w:rsidR="00F60FA7" w:rsidRPr="007012E6">
        <w:rPr>
          <w:rFonts w:ascii="Times New Roman" w:eastAsia="ＭＳ 明朝" w:hAnsi="Times New Roman" w:cs="Times New Roman"/>
        </w:rPr>
        <w:t>1</w:t>
      </w:r>
      <w:r w:rsidR="00DE7F4C" w:rsidRPr="007012E6">
        <w:rPr>
          <w:rFonts w:ascii="Times New Roman" w:eastAsia="ＭＳ 明朝" w:hAnsi="Times New Roman" w:cs="Times New Roman"/>
        </w:rPr>
        <w:t>000 L</w:t>
      </w:r>
      <w:r w:rsidR="00F60FA7" w:rsidRPr="007012E6">
        <w:rPr>
          <w:rFonts w:ascii="Times New Roman" w:eastAsia="ＭＳ 明朝" w:hAnsi="Times New Roman" w:cs="Times New Roman"/>
        </w:rPr>
        <w:t>/min</w:t>
      </w:r>
      <w:r w:rsidR="00F60FA7" w:rsidRPr="007012E6">
        <w:rPr>
          <w:rFonts w:ascii="Times New Roman" w:eastAsia="ＭＳ 明朝" w:hAnsi="Times New Roman" w:cs="Times New Roman"/>
        </w:rPr>
        <w:t>で</w:t>
      </w:r>
      <w:r w:rsidR="00F60FA7" w:rsidRPr="007012E6">
        <w:rPr>
          <w:rFonts w:ascii="Times New Roman" w:eastAsia="ＭＳ 明朝" w:hAnsi="Times New Roman" w:cs="Times New Roman"/>
        </w:rPr>
        <w:t>24</w:t>
      </w:r>
      <w:r w:rsidR="00F60FA7" w:rsidRPr="007012E6">
        <w:rPr>
          <w:rFonts w:ascii="Times New Roman" w:eastAsia="ＭＳ 明朝" w:hAnsi="Times New Roman" w:cs="Times New Roman"/>
        </w:rPr>
        <w:t>時間採取した大気試料</w:t>
      </w:r>
      <w:r w:rsidR="00260D69" w:rsidRPr="007012E6">
        <w:rPr>
          <w:rFonts w:ascii="Times New Roman" w:eastAsia="ＭＳ 明朝" w:hAnsi="Times New Roman" w:cs="Times New Roman"/>
        </w:rPr>
        <w:t xml:space="preserve"> (</w:t>
      </w:r>
      <w:r w:rsidR="00260D69" w:rsidRPr="007012E6">
        <w:rPr>
          <w:rFonts w:ascii="Times New Roman" w:eastAsia="ＭＳ 明朝" w:hAnsi="Times New Roman" w:cs="Times New Roman"/>
        </w:rPr>
        <w:t>採取量</w:t>
      </w:r>
      <w:r w:rsidR="00260D69" w:rsidRPr="007012E6">
        <w:rPr>
          <w:rFonts w:ascii="Times New Roman" w:eastAsia="ＭＳ 明朝" w:hAnsi="Times New Roman" w:cs="Times New Roman"/>
        </w:rPr>
        <w:t>: 14</w:t>
      </w:r>
      <w:r w:rsidR="00DE7F4C" w:rsidRPr="007012E6">
        <w:rPr>
          <w:rFonts w:ascii="Times New Roman" w:eastAsia="ＭＳ 明朝" w:hAnsi="Times New Roman" w:cs="Times New Roman"/>
        </w:rPr>
        <w:t>40</w:t>
      </w:r>
      <w:r w:rsidR="00260D69" w:rsidRPr="007012E6">
        <w:rPr>
          <w:rFonts w:ascii="Times New Roman" w:eastAsia="ＭＳ 明朝" w:hAnsi="Times New Roman" w:cs="Times New Roman"/>
        </w:rPr>
        <w:t xml:space="preserve"> m</w:t>
      </w:r>
      <w:r w:rsidR="00260D69" w:rsidRPr="007012E6">
        <w:rPr>
          <w:rFonts w:ascii="Times New Roman" w:eastAsia="ＭＳ 明朝" w:hAnsi="Times New Roman" w:cs="Times New Roman"/>
          <w:vertAlign w:val="superscript"/>
        </w:rPr>
        <w:t>3</w:t>
      </w:r>
      <w:r w:rsidR="00260D69" w:rsidRPr="007012E6">
        <w:rPr>
          <w:rFonts w:ascii="Times New Roman" w:eastAsia="ＭＳ 明朝" w:hAnsi="Times New Roman" w:cs="Times New Roman"/>
        </w:rPr>
        <w:t xml:space="preserve">) </w:t>
      </w:r>
      <w:r w:rsidR="00F60FA7" w:rsidRPr="007012E6">
        <w:rPr>
          <w:rFonts w:ascii="Times New Roman" w:eastAsia="ＭＳ 明朝" w:hAnsi="Times New Roman" w:cs="Times New Roman"/>
        </w:rPr>
        <w:t>を</w:t>
      </w:r>
      <w:r w:rsidR="00F60FA7" w:rsidRPr="007012E6">
        <w:rPr>
          <w:rFonts w:ascii="Times New Roman" w:eastAsia="ＭＳ 明朝" w:hAnsi="Times New Roman" w:cs="Times New Roman"/>
        </w:rPr>
        <w:t xml:space="preserve">47 </w:t>
      </w:r>
      <w:proofErr w:type="spellStart"/>
      <w:r w:rsidR="00F60FA7" w:rsidRPr="007012E6">
        <w:rPr>
          <w:rFonts w:ascii="Times New Roman" w:eastAsia="ＭＳ 明朝" w:hAnsi="Times New Roman" w:cs="Times New Roman"/>
        </w:rPr>
        <w:t>mmφ</w:t>
      </w:r>
      <w:proofErr w:type="spellEnd"/>
      <w:r w:rsidR="00F60FA7" w:rsidRPr="007012E6">
        <w:rPr>
          <w:rFonts w:ascii="Times New Roman" w:eastAsia="ＭＳ 明朝" w:hAnsi="Times New Roman" w:cs="Times New Roman"/>
        </w:rPr>
        <w:t>のポンチで打ち抜き、炭素成分測定用とし</w:t>
      </w:r>
      <w:r w:rsidR="00260D69" w:rsidRPr="007012E6">
        <w:rPr>
          <w:rFonts w:ascii="Times New Roman" w:eastAsia="ＭＳ 明朝" w:hAnsi="Times New Roman" w:cs="Times New Roman"/>
        </w:rPr>
        <w:t>、各機関へ</w:t>
      </w:r>
      <w:r w:rsidR="00F60FA7" w:rsidRPr="007012E6">
        <w:rPr>
          <w:rFonts w:ascii="Times New Roman" w:eastAsia="ＭＳ 明朝" w:hAnsi="Times New Roman" w:cs="Times New Roman"/>
        </w:rPr>
        <w:t>配布した。また、</w:t>
      </w:r>
      <w:r w:rsidR="00F60FA7" w:rsidRPr="007012E6">
        <w:rPr>
          <w:rFonts w:ascii="Times New Roman" w:eastAsia="ＭＳ 明朝" w:hAnsi="Times New Roman" w:cs="Times New Roman"/>
        </w:rPr>
        <w:t>30</w:t>
      </w:r>
      <w:r w:rsidR="00F60FA7" w:rsidRPr="007012E6">
        <w:rPr>
          <w:rFonts w:ascii="Times New Roman" w:eastAsia="ＭＳ 明朝" w:hAnsi="Times New Roman" w:cs="Times New Roman"/>
        </w:rPr>
        <w:t>日</w:t>
      </w:r>
      <w:r w:rsidR="00F60FA7" w:rsidRPr="007012E6">
        <w:rPr>
          <w:rFonts w:ascii="Times New Roman" w:eastAsia="ＭＳ 明朝" w:hAnsi="Times New Roman" w:cs="Times New Roman"/>
        </w:rPr>
        <w:t>10</w:t>
      </w:r>
      <w:r w:rsidR="00F60FA7" w:rsidRPr="007012E6">
        <w:rPr>
          <w:rFonts w:ascii="Times New Roman" w:eastAsia="ＭＳ 明朝" w:hAnsi="Times New Roman" w:cs="Times New Roman"/>
        </w:rPr>
        <w:t>：</w:t>
      </w:r>
      <w:r w:rsidR="00F60FA7" w:rsidRPr="007012E6">
        <w:rPr>
          <w:rFonts w:ascii="Times New Roman" w:eastAsia="ＭＳ 明朝" w:hAnsi="Times New Roman" w:cs="Times New Roman"/>
        </w:rPr>
        <w:t>00</w:t>
      </w:r>
      <w:r w:rsidR="00F60FA7" w:rsidRPr="007012E6">
        <w:rPr>
          <w:rFonts w:ascii="Times New Roman" w:eastAsia="ＭＳ 明朝" w:hAnsi="Times New Roman" w:cs="Times New Roman"/>
        </w:rPr>
        <w:t>から同条件で採取した大気試料</w:t>
      </w:r>
      <w:r w:rsidR="00260D69" w:rsidRPr="007012E6">
        <w:rPr>
          <w:rFonts w:ascii="Times New Roman" w:eastAsia="ＭＳ 明朝" w:hAnsi="Times New Roman" w:cs="Times New Roman"/>
        </w:rPr>
        <w:t xml:space="preserve"> (</w:t>
      </w:r>
      <w:r w:rsidR="00260D69" w:rsidRPr="007012E6">
        <w:rPr>
          <w:rFonts w:ascii="Times New Roman" w:eastAsia="ＭＳ 明朝" w:hAnsi="Times New Roman" w:cs="Times New Roman"/>
        </w:rPr>
        <w:t>採取量</w:t>
      </w:r>
      <w:r w:rsidR="00260D69" w:rsidRPr="007012E6">
        <w:rPr>
          <w:rFonts w:ascii="Times New Roman" w:eastAsia="ＭＳ 明朝" w:hAnsi="Times New Roman" w:cs="Times New Roman"/>
        </w:rPr>
        <w:t>: 14</w:t>
      </w:r>
      <w:r w:rsidR="00DE7F4C" w:rsidRPr="007012E6">
        <w:rPr>
          <w:rFonts w:ascii="Times New Roman" w:eastAsia="ＭＳ 明朝" w:hAnsi="Times New Roman" w:cs="Times New Roman"/>
        </w:rPr>
        <w:t>40</w:t>
      </w:r>
      <w:r w:rsidR="00260D69" w:rsidRPr="007012E6">
        <w:rPr>
          <w:rFonts w:ascii="Times New Roman" w:eastAsia="ＭＳ 明朝" w:hAnsi="Times New Roman" w:cs="Times New Roman"/>
        </w:rPr>
        <w:t xml:space="preserve"> m</w:t>
      </w:r>
      <w:r w:rsidR="00260D69" w:rsidRPr="007012E6">
        <w:rPr>
          <w:rFonts w:ascii="Times New Roman" w:eastAsia="ＭＳ 明朝" w:hAnsi="Times New Roman" w:cs="Times New Roman"/>
          <w:vertAlign w:val="superscript"/>
        </w:rPr>
        <w:t>3</w:t>
      </w:r>
      <w:r w:rsidR="00260D69" w:rsidRPr="007012E6">
        <w:rPr>
          <w:rFonts w:ascii="Times New Roman" w:eastAsia="ＭＳ 明朝" w:hAnsi="Times New Roman" w:cs="Times New Roman"/>
        </w:rPr>
        <w:t xml:space="preserve">) </w:t>
      </w:r>
      <w:r w:rsidR="00F60FA7" w:rsidRPr="007012E6">
        <w:rPr>
          <w:rFonts w:ascii="Times New Roman" w:eastAsia="ＭＳ 明朝" w:hAnsi="Times New Roman" w:cs="Times New Roman"/>
        </w:rPr>
        <w:t>を水溶性有機炭素測定用として配布した。</w:t>
      </w:r>
      <w:r w:rsidR="00A63F55" w:rsidRPr="007012E6">
        <w:rPr>
          <w:rFonts w:ascii="Times New Roman" w:eastAsia="ＭＳ 明朝" w:hAnsi="Times New Roman" w:cs="Times New Roman"/>
        </w:rPr>
        <w:t>ブランク</w:t>
      </w:r>
      <w:r w:rsidR="00DE7F4C" w:rsidRPr="007012E6">
        <w:rPr>
          <w:rFonts w:ascii="Times New Roman" w:eastAsia="ＭＳ 明朝" w:hAnsi="Times New Roman" w:cs="Times New Roman"/>
        </w:rPr>
        <w:t>について</w:t>
      </w:r>
      <w:r w:rsidR="00A63F55" w:rsidRPr="007012E6">
        <w:rPr>
          <w:rFonts w:ascii="Times New Roman" w:eastAsia="ＭＳ 明朝" w:hAnsi="Times New Roman" w:cs="Times New Roman"/>
        </w:rPr>
        <w:t>も</w:t>
      </w:r>
      <w:r w:rsidR="00DE7F4C" w:rsidRPr="007012E6">
        <w:rPr>
          <w:rFonts w:ascii="Times New Roman" w:eastAsia="ＭＳ 明朝" w:hAnsi="Times New Roman" w:cs="Times New Roman"/>
        </w:rPr>
        <w:t>大気</w:t>
      </w:r>
      <w:r w:rsidR="00A63F55" w:rsidRPr="007012E6">
        <w:rPr>
          <w:rFonts w:ascii="Times New Roman" w:eastAsia="ＭＳ 明朝" w:hAnsi="Times New Roman" w:cs="Times New Roman"/>
        </w:rPr>
        <w:t>試料と同様に作製した。</w:t>
      </w:r>
    </w:p>
    <w:p w:rsidR="0047096E" w:rsidRDefault="0047096E"/>
    <w:p w:rsidR="00260D69" w:rsidRPr="007012E6" w:rsidRDefault="007012E6" w:rsidP="00260D69">
      <w:pPr>
        <w:rPr>
          <w:rFonts w:ascii="ＭＳ ゴシック" w:eastAsia="ＭＳ ゴシック" w:hAnsi="ＭＳ ゴシック"/>
          <w:sz w:val="22"/>
        </w:rPr>
      </w:pPr>
      <w:r w:rsidRPr="007012E6">
        <w:rPr>
          <w:rFonts w:ascii="ＭＳ ゴシック" w:eastAsia="ＭＳ ゴシック" w:hAnsi="ＭＳ ゴシック" w:hint="eastAsia"/>
          <w:sz w:val="22"/>
        </w:rPr>
        <w:t>6</w:t>
      </w:r>
      <w:r w:rsidRPr="007012E6">
        <w:rPr>
          <w:rFonts w:ascii="ＭＳ ゴシック" w:eastAsia="ＭＳ ゴシック" w:hAnsi="ＭＳ ゴシック"/>
          <w:sz w:val="22"/>
        </w:rPr>
        <w:t xml:space="preserve">.2.1 </w:t>
      </w:r>
      <w:r w:rsidR="00260D69" w:rsidRPr="007012E6">
        <w:rPr>
          <w:rFonts w:ascii="ＭＳ ゴシック" w:eastAsia="ＭＳ ゴシック" w:hAnsi="ＭＳ ゴシック" w:hint="eastAsia"/>
          <w:sz w:val="22"/>
        </w:rPr>
        <w:t>測定結果</w:t>
      </w:r>
    </w:p>
    <w:p w:rsidR="009352E4" w:rsidRPr="007012E6" w:rsidRDefault="00260D69">
      <w:pPr>
        <w:rPr>
          <w:rFonts w:ascii="Times New Roman" w:eastAsia="ＭＳ 明朝" w:hAnsi="Times New Roman" w:cs="Times New Roman"/>
        </w:rPr>
      </w:pPr>
      <w:r w:rsidRPr="007012E6">
        <w:rPr>
          <w:rFonts w:ascii="Times New Roman" w:eastAsia="ＭＳ 明朝" w:hAnsi="Times New Roman" w:cs="Times New Roman"/>
        </w:rPr>
        <w:t xml:space="preserve">　測定結果を</w:t>
      </w:r>
      <w:r w:rsidR="00D578AA" w:rsidRPr="007012E6">
        <w:rPr>
          <w:rFonts w:ascii="Times New Roman" w:eastAsia="ＭＳ 明朝" w:hAnsi="Times New Roman" w:cs="Times New Roman"/>
        </w:rPr>
        <w:t>表</w:t>
      </w:r>
      <w:r w:rsidR="007012E6">
        <w:rPr>
          <w:rFonts w:ascii="Times New Roman" w:eastAsia="ＭＳ 明朝" w:hAnsi="Times New Roman" w:cs="Times New Roman" w:hint="eastAsia"/>
        </w:rPr>
        <w:t>6</w:t>
      </w:r>
      <w:r w:rsidR="007012E6">
        <w:rPr>
          <w:rFonts w:ascii="Times New Roman" w:eastAsia="ＭＳ 明朝" w:hAnsi="Times New Roman" w:cs="Times New Roman"/>
        </w:rPr>
        <w:t>-2-1</w:t>
      </w:r>
      <w:r w:rsidRPr="007012E6">
        <w:rPr>
          <w:rFonts w:ascii="Times New Roman" w:eastAsia="ＭＳ 明朝" w:hAnsi="Times New Roman" w:cs="Times New Roman"/>
        </w:rPr>
        <w:t>に示す。</w:t>
      </w:r>
      <w:r w:rsidRPr="007012E6">
        <w:rPr>
          <w:rFonts w:ascii="Times New Roman" w:eastAsia="ＭＳ 明朝" w:hAnsi="Times New Roman" w:cs="Times New Roman"/>
        </w:rPr>
        <w:t>OC</w:t>
      </w:r>
      <w:r w:rsidRPr="007012E6">
        <w:rPr>
          <w:rFonts w:ascii="Times New Roman" w:eastAsia="ＭＳ 明朝" w:hAnsi="Times New Roman" w:cs="Times New Roman"/>
        </w:rPr>
        <w:t>、</w:t>
      </w:r>
      <w:r w:rsidRPr="007012E6">
        <w:rPr>
          <w:rFonts w:ascii="Times New Roman" w:eastAsia="ＭＳ 明朝" w:hAnsi="Times New Roman" w:cs="Times New Roman"/>
        </w:rPr>
        <w:t>EC</w:t>
      </w:r>
      <w:r w:rsidRPr="007012E6">
        <w:rPr>
          <w:rFonts w:ascii="Times New Roman" w:eastAsia="ＭＳ 明朝" w:hAnsi="Times New Roman" w:cs="Times New Roman"/>
        </w:rPr>
        <w:t>の平均値はそれぞれ</w:t>
      </w:r>
      <w:r w:rsidRPr="007012E6">
        <w:rPr>
          <w:rFonts w:ascii="Times New Roman" w:eastAsia="ＭＳ 明朝" w:hAnsi="Times New Roman" w:cs="Times New Roman"/>
        </w:rPr>
        <w:t>12</w:t>
      </w:r>
      <w:r w:rsidR="00DE7F4C" w:rsidRPr="007012E6">
        <w:rPr>
          <w:rFonts w:ascii="Times New Roman" w:eastAsia="ＭＳ 明朝" w:hAnsi="Times New Roman" w:cs="Times New Roman"/>
        </w:rPr>
        <w:t xml:space="preserve"> </w:t>
      </w:r>
      <w:r w:rsidR="00DE7F4C" w:rsidRPr="007012E6">
        <w:rPr>
          <w:rFonts w:ascii="Times New Roman" w:eastAsia="ＭＳ 明朝" w:hAnsi="Times New Roman" w:cs="Times New Roman"/>
        </w:rPr>
        <w:sym w:font="Symbol" w:char="F06D"/>
      </w:r>
      <w:proofErr w:type="spellStart"/>
      <w:r w:rsidR="00DE7F4C" w:rsidRPr="007012E6">
        <w:rPr>
          <w:rFonts w:ascii="Times New Roman" w:eastAsia="ＭＳ 明朝" w:hAnsi="Times New Roman" w:cs="Times New Roman"/>
        </w:rPr>
        <w:t>gC</w:t>
      </w:r>
      <w:proofErr w:type="spellEnd"/>
      <w:r w:rsidR="00DE7F4C" w:rsidRPr="007012E6">
        <w:rPr>
          <w:rFonts w:ascii="Times New Roman" w:eastAsia="ＭＳ 明朝" w:hAnsi="Times New Roman" w:cs="Times New Roman"/>
        </w:rPr>
        <w:t>/cm</w:t>
      </w:r>
      <w:r w:rsidR="00DE7F4C" w:rsidRPr="007012E6">
        <w:rPr>
          <w:rFonts w:ascii="Times New Roman" w:eastAsia="ＭＳ 明朝" w:hAnsi="Times New Roman" w:cs="Times New Roman"/>
          <w:vertAlign w:val="superscript"/>
        </w:rPr>
        <w:t>2</w:t>
      </w:r>
      <w:r w:rsidRPr="007012E6">
        <w:rPr>
          <w:rFonts w:ascii="Times New Roman" w:eastAsia="ＭＳ 明朝" w:hAnsi="Times New Roman" w:cs="Times New Roman"/>
        </w:rPr>
        <w:t>、</w:t>
      </w:r>
      <w:r w:rsidRPr="007012E6">
        <w:rPr>
          <w:rFonts w:ascii="Times New Roman" w:eastAsia="ＭＳ 明朝" w:hAnsi="Times New Roman" w:cs="Times New Roman"/>
        </w:rPr>
        <w:t xml:space="preserve">2.2 </w:t>
      </w:r>
      <w:r w:rsidRPr="007012E6">
        <w:rPr>
          <w:rFonts w:ascii="Times New Roman" w:eastAsia="ＭＳ 明朝" w:hAnsi="Times New Roman" w:cs="Times New Roman"/>
        </w:rPr>
        <w:sym w:font="Symbol" w:char="F06D"/>
      </w:r>
      <w:proofErr w:type="spellStart"/>
      <w:r w:rsidRPr="007012E6">
        <w:rPr>
          <w:rFonts w:ascii="Times New Roman" w:eastAsia="ＭＳ 明朝" w:hAnsi="Times New Roman" w:cs="Times New Roman"/>
        </w:rPr>
        <w:t>g</w:t>
      </w:r>
      <w:r w:rsidR="00E40F5C" w:rsidRPr="007012E6">
        <w:rPr>
          <w:rFonts w:ascii="Times New Roman" w:eastAsia="ＭＳ 明朝" w:hAnsi="Times New Roman" w:cs="Times New Roman"/>
        </w:rPr>
        <w:t>C</w:t>
      </w:r>
      <w:proofErr w:type="spellEnd"/>
      <w:r w:rsidRPr="007012E6">
        <w:rPr>
          <w:rFonts w:ascii="Times New Roman" w:eastAsia="ＭＳ 明朝" w:hAnsi="Times New Roman" w:cs="Times New Roman"/>
        </w:rPr>
        <w:t>/cm</w:t>
      </w:r>
      <w:r w:rsidRPr="007012E6">
        <w:rPr>
          <w:rFonts w:ascii="Times New Roman" w:eastAsia="ＭＳ 明朝" w:hAnsi="Times New Roman" w:cs="Times New Roman"/>
          <w:vertAlign w:val="superscript"/>
        </w:rPr>
        <w:t>2</w:t>
      </w:r>
      <w:r w:rsidRPr="007012E6">
        <w:rPr>
          <w:rFonts w:ascii="Times New Roman" w:eastAsia="ＭＳ 明朝" w:hAnsi="Times New Roman" w:cs="Times New Roman"/>
        </w:rPr>
        <w:t>であり、これは大気中濃度に換算すると</w:t>
      </w:r>
      <w:r w:rsidRPr="007012E6">
        <w:rPr>
          <w:rFonts w:ascii="Times New Roman" w:eastAsia="ＭＳ 明朝" w:hAnsi="Times New Roman" w:cs="Times New Roman"/>
        </w:rPr>
        <w:t xml:space="preserve">3.2 </w:t>
      </w:r>
      <w:r w:rsidRPr="007012E6">
        <w:rPr>
          <w:rFonts w:ascii="Times New Roman" w:eastAsia="ＭＳ 明朝" w:hAnsi="Times New Roman" w:cs="Times New Roman"/>
        </w:rPr>
        <w:sym w:font="Symbol" w:char="F06D"/>
      </w:r>
      <w:proofErr w:type="spellStart"/>
      <w:r w:rsidRPr="007012E6">
        <w:rPr>
          <w:rFonts w:ascii="Times New Roman" w:eastAsia="ＭＳ 明朝" w:hAnsi="Times New Roman" w:cs="Times New Roman"/>
        </w:rPr>
        <w:t>g</w:t>
      </w:r>
      <w:r w:rsidR="00E40F5C" w:rsidRPr="007012E6">
        <w:rPr>
          <w:rFonts w:ascii="Times New Roman" w:eastAsia="ＭＳ 明朝" w:hAnsi="Times New Roman" w:cs="Times New Roman"/>
        </w:rPr>
        <w:t>C</w:t>
      </w:r>
      <w:proofErr w:type="spellEnd"/>
      <w:r w:rsidRPr="007012E6">
        <w:rPr>
          <w:rFonts w:ascii="Times New Roman" w:eastAsia="ＭＳ 明朝" w:hAnsi="Times New Roman" w:cs="Times New Roman"/>
        </w:rPr>
        <w:t>/m</w:t>
      </w:r>
      <w:r w:rsidRPr="007012E6">
        <w:rPr>
          <w:rFonts w:ascii="Times New Roman" w:eastAsia="ＭＳ 明朝" w:hAnsi="Times New Roman" w:cs="Times New Roman"/>
          <w:vertAlign w:val="superscript"/>
        </w:rPr>
        <w:t>3</w:t>
      </w:r>
      <w:r w:rsidRPr="007012E6">
        <w:rPr>
          <w:rFonts w:ascii="Times New Roman" w:eastAsia="ＭＳ 明朝" w:hAnsi="Times New Roman" w:cs="Times New Roman"/>
        </w:rPr>
        <w:t>、</w:t>
      </w:r>
      <w:r w:rsidRPr="007012E6">
        <w:rPr>
          <w:rFonts w:ascii="Times New Roman" w:eastAsia="ＭＳ 明朝" w:hAnsi="Times New Roman" w:cs="Times New Roman"/>
        </w:rPr>
        <w:t xml:space="preserve">0.59 </w:t>
      </w:r>
      <w:r w:rsidRPr="007012E6">
        <w:rPr>
          <w:rFonts w:ascii="Times New Roman" w:eastAsia="ＭＳ 明朝" w:hAnsi="Times New Roman" w:cs="Times New Roman"/>
        </w:rPr>
        <w:sym w:font="Symbol" w:char="F06D"/>
      </w:r>
      <w:proofErr w:type="spellStart"/>
      <w:r w:rsidRPr="007012E6">
        <w:rPr>
          <w:rFonts w:ascii="Times New Roman" w:eastAsia="ＭＳ 明朝" w:hAnsi="Times New Roman" w:cs="Times New Roman"/>
        </w:rPr>
        <w:t>g</w:t>
      </w:r>
      <w:r w:rsidR="00E40F5C" w:rsidRPr="007012E6">
        <w:rPr>
          <w:rFonts w:ascii="Times New Roman" w:eastAsia="ＭＳ 明朝" w:hAnsi="Times New Roman" w:cs="Times New Roman"/>
        </w:rPr>
        <w:t>C</w:t>
      </w:r>
      <w:proofErr w:type="spellEnd"/>
      <w:r w:rsidRPr="007012E6">
        <w:rPr>
          <w:rFonts w:ascii="Times New Roman" w:eastAsia="ＭＳ 明朝" w:hAnsi="Times New Roman" w:cs="Times New Roman"/>
        </w:rPr>
        <w:t>/m</w:t>
      </w:r>
      <w:r w:rsidRPr="007012E6">
        <w:rPr>
          <w:rFonts w:ascii="Times New Roman" w:eastAsia="ＭＳ 明朝" w:hAnsi="Times New Roman" w:cs="Times New Roman"/>
          <w:vertAlign w:val="superscript"/>
        </w:rPr>
        <w:t>3</w:t>
      </w:r>
      <w:r w:rsidRPr="007012E6">
        <w:rPr>
          <w:rFonts w:ascii="Times New Roman" w:eastAsia="ＭＳ 明朝" w:hAnsi="Times New Roman" w:cs="Times New Roman"/>
        </w:rPr>
        <w:t>であった。各機関の</w:t>
      </w:r>
      <w:r w:rsidRPr="007012E6">
        <w:rPr>
          <w:rFonts w:ascii="Times New Roman" w:eastAsia="ＭＳ 明朝" w:hAnsi="Times New Roman" w:cs="Times New Roman"/>
        </w:rPr>
        <w:t>OC</w:t>
      </w:r>
      <w:r w:rsidRPr="007012E6">
        <w:rPr>
          <w:rFonts w:ascii="Times New Roman" w:eastAsia="ＭＳ 明朝" w:hAnsi="Times New Roman" w:cs="Times New Roman"/>
        </w:rPr>
        <w:t>、</w:t>
      </w:r>
      <w:r w:rsidRPr="007012E6">
        <w:rPr>
          <w:rFonts w:ascii="Times New Roman" w:eastAsia="ＭＳ 明朝" w:hAnsi="Times New Roman" w:cs="Times New Roman"/>
        </w:rPr>
        <w:t>EC</w:t>
      </w:r>
      <w:r w:rsidRPr="007012E6">
        <w:rPr>
          <w:rFonts w:ascii="Times New Roman" w:eastAsia="ＭＳ 明朝" w:hAnsi="Times New Roman" w:cs="Times New Roman"/>
        </w:rPr>
        <w:t>の測定結果をみると、</w:t>
      </w:r>
      <w:r w:rsidRPr="007012E6">
        <w:rPr>
          <w:rFonts w:ascii="Times New Roman" w:eastAsia="ＭＳ 明朝" w:hAnsi="Times New Roman" w:cs="Times New Roman"/>
        </w:rPr>
        <w:t>OC</w:t>
      </w:r>
      <w:r w:rsidRPr="007012E6">
        <w:rPr>
          <w:rFonts w:ascii="Times New Roman" w:eastAsia="ＭＳ 明朝" w:hAnsi="Times New Roman" w:cs="Times New Roman"/>
        </w:rPr>
        <w:t>と</w:t>
      </w:r>
      <w:r w:rsidRPr="007012E6">
        <w:rPr>
          <w:rFonts w:ascii="Times New Roman" w:eastAsia="ＭＳ 明朝" w:hAnsi="Times New Roman" w:cs="Times New Roman"/>
        </w:rPr>
        <w:t>EC</w:t>
      </w:r>
      <w:r w:rsidRPr="007012E6">
        <w:rPr>
          <w:rFonts w:ascii="Times New Roman" w:eastAsia="ＭＳ 明朝" w:hAnsi="Times New Roman" w:cs="Times New Roman"/>
        </w:rPr>
        <w:t>の</w:t>
      </w:r>
      <w:r w:rsidR="008525F4">
        <w:rPr>
          <w:rFonts w:ascii="Times New Roman" w:eastAsia="ＭＳ 明朝" w:hAnsi="Times New Roman" w:cs="Times New Roman" w:hint="eastAsia"/>
        </w:rPr>
        <w:t>変動係数</w:t>
      </w:r>
      <w:r w:rsidR="008525F4">
        <w:rPr>
          <w:rFonts w:ascii="Times New Roman" w:eastAsia="ＭＳ 明朝" w:hAnsi="Times New Roman" w:cs="Times New Roman" w:hint="eastAsia"/>
        </w:rPr>
        <w:t xml:space="preserve"> </w:t>
      </w:r>
      <w:r w:rsidR="008525F4">
        <w:rPr>
          <w:rFonts w:ascii="Times New Roman" w:eastAsia="ＭＳ 明朝" w:hAnsi="Times New Roman" w:cs="Times New Roman"/>
        </w:rPr>
        <w:t>(</w:t>
      </w:r>
      <w:r w:rsidRPr="007012E6">
        <w:rPr>
          <w:rFonts w:ascii="Times New Roman" w:eastAsia="ＭＳ 明朝" w:hAnsi="Times New Roman" w:cs="Times New Roman"/>
        </w:rPr>
        <w:t>CV</w:t>
      </w:r>
      <w:r w:rsidR="008525F4">
        <w:rPr>
          <w:rFonts w:ascii="Times New Roman" w:eastAsia="ＭＳ 明朝" w:hAnsi="Times New Roman" w:cs="Times New Roman"/>
        </w:rPr>
        <w:t xml:space="preserve">) </w:t>
      </w:r>
      <w:r w:rsidRPr="007012E6">
        <w:rPr>
          <w:rFonts w:ascii="Times New Roman" w:eastAsia="ＭＳ 明朝" w:hAnsi="Times New Roman" w:cs="Times New Roman"/>
        </w:rPr>
        <w:t>はそれぞれ</w:t>
      </w:r>
      <w:r w:rsidR="00802712" w:rsidRPr="007012E6">
        <w:rPr>
          <w:rFonts w:ascii="Times New Roman" w:eastAsia="ＭＳ 明朝" w:hAnsi="Times New Roman" w:cs="Times New Roman"/>
        </w:rPr>
        <w:t>7</w:t>
      </w:r>
      <w:r w:rsidRPr="007012E6">
        <w:rPr>
          <w:rFonts w:ascii="Times New Roman" w:eastAsia="ＭＳ 明朝" w:hAnsi="Times New Roman" w:cs="Times New Roman"/>
        </w:rPr>
        <w:t>％、</w:t>
      </w:r>
      <w:r w:rsidR="009352E4" w:rsidRPr="007012E6">
        <w:rPr>
          <w:rFonts w:ascii="Times New Roman" w:eastAsia="ＭＳ 明朝" w:hAnsi="Times New Roman" w:cs="Times New Roman"/>
        </w:rPr>
        <w:t>10</w:t>
      </w:r>
      <w:r w:rsidRPr="007012E6">
        <w:rPr>
          <w:rFonts w:ascii="Times New Roman" w:eastAsia="ＭＳ 明朝" w:hAnsi="Times New Roman" w:cs="Times New Roman"/>
        </w:rPr>
        <w:t>％と良好な結果であったが、フラクション別で</w:t>
      </w:r>
      <w:r w:rsidR="009352E4" w:rsidRPr="007012E6">
        <w:rPr>
          <w:rFonts w:ascii="Times New Roman" w:eastAsia="ＭＳ 明朝" w:hAnsi="Times New Roman" w:cs="Times New Roman"/>
        </w:rPr>
        <w:t>はばらつきの大きいもの</w:t>
      </w:r>
      <w:r w:rsidRPr="007012E6">
        <w:rPr>
          <w:rFonts w:ascii="Times New Roman" w:eastAsia="ＭＳ 明朝" w:hAnsi="Times New Roman" w:cs="Times New Roman"/>
        </w:rPr>
        <w:t>が</w:t>
      </w:r>
      <w:r w:rsidR="009352E4" w:rsidRPr="007012E6">
        <w:rPr>
          <w:rFonts w:ascii="Times New Roman" w:eastAsia="ＭＳ 明朝" w:hAnsi="Times New Roman" w:cs="Times New Roman"/>
        </w:rPr>
        <w:t>散見され、特に</w:t>
      </w:r>
      <w:r w:rsidR="009352E4" w:rsidRPr="007012E6">
        <w:rPr>
          <w:rFonts w:ascii="Times New Roman" w:eastAsia="ＭＳ 明朝" w:hAnsi="Times New Roman" w:cs="Times New Roman"/>
        </w:rPr>
        <w:t>OC1</w:t>
      </w:r>
      <w:r w:rsidR="009352E4" w:rsidRPr="007012E6">
        <w:rPr>
          <w:rFonts w:ascii="Times New Roman" w:eastAsia="ＭＳ 明朝" w:hAnsi="Times New Roman" w:cs="Times New Roman"/>
        </w:rPr>
        <w:t>は</w:t>
      </w:r>
      <w:r w:rsidR="009352E4" w:rsidRPr="007012E6">
        <w:rPr>
          <w:rFonts w:ascii="Times New Roman" w:eastAsia="ＭＳ 明朝" w:hAnsi="Times New Roman" w:cs="Times New Roman"/>
        </w:rPr>
        <w:t>66%</w:t>
      </w:r>
      <w:r w:rsidR="009352E4" w:rsidRPr="007012E6">
        <w:rPr>
          <w:rFonts w:ascii="Times New Roman" w:eastAsia="ＭＳ 明朝" w:hAnsi="Times New Roman" w:cs="Times New Roman"/>
        </w:rPr>
        <w:t>、</w:t>
      </w:r>
      <w:r w:rsidR="009352E4" w:rsidRPr="007012E6">
        <w:rPr>
          <w:rFonts w:ascii="Times New Roman" w:eastAsia="ＭＳ 明朝" w:hAnsi="Times New Roman" w:cs="Times New Roman"/>
        </w:rPr>
        <w:t>EC3</w:t>
      </w:r>
      <w:r w:rsidR="009352E4" w:rsidRPr="007012E6">
        <w:rPr>
          <w:rFonts w:ascii="Times New Roman" w:eastAsia="ＭＳ 明朝" w:hAnsi="Times New Roman" w:cs="Times New Roman"/>
        </w:rPr>
        <w:t>は</w:t>
      </w:r>
      <w:r w:rsidR="00802712" w:rsidRPr="007012E6">
        <w:rPr>
          <w:rFonts w:ascii="Times New Roman" w:eastAsia="ＭＳ 明朝" w:hAnsi="Times New Roman" w:cs="Times New Roman"/>
        </w:rPr>
        <w:t>118</w:t>
      </w:r>
      <w:r w:rsidR="009352E4" w:rsidRPr="007012E6">
        <w:rPr>
          <w:rFonts w:ascii="Times New Roman" w:eastAsia="ＭＳ 明朝" w:hAnsi="Times New Roman" w:cs="Times New Roman"/>
        </w:rPr>
        <w:t>％と</w:t>
      </w:r>
      <w:r w:rsidRPr="007012E6">
        <w:rPr>
          <w:rFonts w:ascii="Times New Roman" w:eastAsia="ＭＳ 明朝" w:hAnsi="Times New Roman" w:cs="Times New Roman"/>
        </w:rPr>
        <w:t>大きかった。</w:t>
      </w:r>
      <w:r w:rsidR="009352E4" w:rsidRPr="007012E6">
        <w:rPr>
          <w:rFonts w:ascii="Times New Roman" w:eastAsia="ＭＳ 明朝" w:hAnsi="Times New Roman" w:cs="Times New Roman"/>
        </w:rPr>
        <w:t>分析装置間の差異を検討するために、有意水準を</w:t>
      </w:r>
      <w:r w:rsidR="009352E4" w:rsidRPr="007012E6">
        <w:rPr>
          <w:rFonts w:ascii="Times New Roman" w:eastAsia="ＭＳ 明朝" w:hAnsi="Times New Roman" w:cs="Times New Roman"/>
        </w:rPr>
        <w:t>0.05</w:t>
      </w:r>
      <w:r w:rsidR="009352E4" w:rsidRPr="007012E6">
        <w:rPr>
          <w:rFonts w:ascii="Times New Roman" w:eastAsia="ＭＳ 明朝" w:hAnsi="Times New Roman" w:cs="Times New Roman"/>
        </w:rPr>
        <w:t>として</w:t>
      </w:r>
      <w:r w:rsidR="009352E4" w:rsidRPr="007012E6">
        <w:rPr>
          <w:rFonts w:ascii="Times New Roman" w:eastAsia="ＭＳ 明朝" w:hAnsi="Times New Roman" w:cs="Times New Roman"/>
        </w:rPr>
        <w:t>T</w:t>
      </w:r>
      <w:r w:rsidR="009352E4" w:rsidRPr="007012E6">
        <w:rPr>
          <w:rFonts w:ascii="Times New Roman" w:eastAsia="ＭＳ 明朝" w:hAnsi="Times New Roman" w:cs="Times New Roman"/>
        </w:rPr>
        <w:t>検定を行ったところ、</w:t>
      </w:r>
      <w:r w:rsidR="009352E4" w:rsidRPr="007012E6">
        <w:rPr>
          <w:rFonts w:ascii="Times New Roman" w:eastAsia="ＭＳ 明朝" w:hAnsi="Times New Roman" w:cs="Times New Roman"/>
        </w:rPr>
        <w:t>OC</w:t>
      </w:r>
      <w:r w:rsidR="009352E4" w:rsidRPr="007012E6">
        <w:rPr>
          <w:rFonts w:ascii="Times New Roman" w:eastAsia="ＭＳ 明朝" w:hAnsi="Times New Roman" w:cs="Times New Roman"/>
        </w:rPr>
        <w:t>、</w:t>
      </w:r>
      <w:r w:rsidR="009352E4" w:rsidRPr="007012E6">
        <w:rPr>
          <w:rFonts w:ascii="Times New Roman" w:eastAsia="ＭＳ 明朝" w:hAnsi="Times New Roman" w:cs="Times New Roman"/>
        </w:rPr>
        <w:t>EC</w:t>
      </w:r>
      <w:r w:rsidR="009352E4" w:rsidRPr="007012E6">
        <w:rPr>
          <w:rFonts w:ascii="Times New Roman" w:eastAsia="ＭＳ 明朝" w:hAnsi="Times New Roman" w:cs="Times New Roman"/>
        </w:rPr>
        <w:t>、</w:t>
      </w:r>
      <w:r w:rsidR="009352E4" w:rsidRPr="007012E6">
        <w:rPr>
          <w:rFonts w:ascii="Times New Roman" w:eastAsia="ＭＳ 明朝" w:hAnsi="Times New Roman" w:cs="Times New Roman"/>
        </w:rPr>
        <w:t>TC</w:t>
      </w:r>
      <w:r w:rsidR="009352E4" w:rsidRPr="007012E6">
        <w:rPr>
          <w:rFonts w:ascii="Times New Roman" w:eastAsia="ＭＳ 明朝" w:hAnsi="Times New Roman" w:cs="Times New Roman"/>
        </w:rPr>
        <w:t>では有意差は認められなかったが、フラクション別では、</w:t>
      </w:r>
      <w:r w:rsidR="009352E4" w:rsidRPr="007012E6">
        <w:rPr>
          <w:rFonts w:ascii="Times New Roman" w:eastAsia="ＭＳ 明朝" w:hAnsi="Times New Roman" w:cs="Times New Roman"/>
        </w:rPr>
        <w:t>OC1</w:t>
      </w:r>
      <w:r w:rsidR="009352E4" w:rsidRPr="007012E6">
        <w:rPr>
          <w:rFonts w:ascii="Times New Roman" w:eastAsia="ＭＳ 明朝" w:hAnsi="Times New Roman" w:cs="Times New Roman"/>
        </w:rPr>
        <w:t>、</w:t>
      </w:r>
      <w:r w:rsidR="009352E4" w:rsidRPr="007012E6">
        <w:rPr>
          <w:rFonts w:ascii="Times New Roman" w:eastAsia="ＭＳ 明朝" w:hAnsi="Times New Roman" w:cs="Times New Roman"/>
        </w:rPr>
        <w:t>OC4</w:t>
      </w:r>
      <w:r w:rsidR="009352E4" w:rsidRPr="007012E6">
        <w:rPr>
          <w:rFonts w:ascii="Times New Roman" w:eastAsia="ＭＳ 明朝" w:hAnsi="Times New Roman" w:cs="Times New Roman"/>
        </w:rPr>
        <w:t>、</w:t>
      </w:r>
      <w:proofErr w:type="spellStart"/>
      <w:r w:rsidR="009352E4" w:rsidRPr="007012E6">
        <w:rPr>
          <w:rFonts w:ascii="Times New Roman" w:eastAsia="ＭＳ 明朝" w:hAnsi="Times New Roman" w:cs="Times New Roman"/>
        </w:rPr>
        <w:t>OCPyro</w:t>
      </w:r>
      <w:proofErr w:type="spellEnd"/>
      <w:r w:rsidR="009352E4" w:rsidRPr="007012E6">
        <w:rPr>
          <w:rFonts w:ascii="Times New Roman" w:eastAsia="ＭＳ 明朝" w:hAnsi="Times New Roman" w:cs="Times New Roman"/>
        </w:rPr>
        <w:t>、</w:t>
      </w:r>
      <w:r w:rsidR="009352E4" w:rsidRPr="007012E6">
        <w:rPr>
          <w:rFonts w:ascii="Times New Roman" w:eastAsia="ＭＳ 明朝" w:hAnsi="Times New Roman" w:cs="Times New Roman"/>
        </w:rPr>
        <w:t>EC1</w:t>
      </w:r>
      <w:r w:rsidR="009352E4" w:rsidRPr="007012E6">
        <w:rPr>
          <w:rFonts w:ascii="Times New Roman" w:eastAsia="ＭＳ 明朝" w:hAnsi="Times New Roman" w:cs="Times New Roman"/>
        </w:rPr>
        <w:t>、</w:t>
      </w:r>
      <w:r w:rsidR="009352E4" w:rsidRPr="007012E6">
        <w:rPr>
          <w:rFonts w:ascii="Times New Roman" w:eastAsia="ＭＳ 明朝" w:hAnsi="Times New Roman" w:cs="Times New Roman"/>
        </w:rPr>
        <w:t>EC2</w:t>
      </w:r>
      <w:r w:rsidR="005F46D3" w:rsidRPr="007012E6">
        <w:rPr>
          <w:rFonts w:ascii="Times New Roman" w:eastAsia="ＭＳ 明朝" w:hAnsi="Times New Roman" w:cs="Times New Roman"/>
        </w:rPr>
        <w:t>に有意差が認められた</w:t>
      </w:r>
      <w:r w:rsidR="009352E4" w:rsidRPr="007012E6">
        <w:rPr>
          <w:rFonts w:ascii="Times New Roman" w:eastAsia="ＭＳ 明朝" w:hAnsi="Times New Roman" w:cs="Times New Roman"/>
        </w:rPr>
        <w:t>。</w:t>
      </w:r>
      <w:r w:rsidR="005F46D3" w:rsidRPr="007012E6">
        <w:rPr>
          <w:rFonts w:ascii="Times New Roman" w:eastAsia="ＭＳ 明朝" w:hAnsi="Times New Roman" w:cs="Times New Roman"/>
        </w:rPr>
        <w:t>機種ごとの平均値では、</w:t>
      </w:r>
      <w:r w:rsidR="005F46D3" w:rsidRPr="007012E6">
        <w:rPr>
          <w:rFonts w:ascii="Times New Roman" w:eastAsia="ＭＳ 明朝" w:hAnsi="Times New Roman" w:cs="Times New Roman"/>
        </w:rPr>
        <w:t>OC1</w:t>
      </w:r>
      <w:r w:rsidR="005F46D3" w:rsidRPr="007012E6">
        <w:rPr>
          <w:rFonts w:ascii="Times New Roman" w:eastAsia="ＭＳ 明朝" w:hAnsi="Times New Roman" w:cs="Times New Roman"/>
        </w:rPr>
        <w:t>で</w:t>
      </w:r>
      <w:r w:rsidR="005F46D3" w:rsidRPr="007012E6">
        <w:rPr>
          <w:rFonts w:ascii="Times New Roman" w:eastAsia="ＭＳ 明朝" w:hAnsi="Times New Roman" w:cs="Times New Roman"/>
        </w:rPr>
        <w:t xml:space="preserve">DRI (0.50 </w:t>
      </w:r>
      <w:r w:rsidR="005F46D3" w:rsidRPr="007012E6">
        <w:rPr>
          <w:rFonts w:ascii="Times New Roman" w:eastAsia="ＭＳ 明朝" w:hAnsi="Times New Roman" w:cs="Times New Roman"/>
        </w:rPr>
        <w:sym w:font="Symbol" w:char="F06D"/>
      </w:r>
      <w:proofErr w:type="spellStart"/>
      <w:r w:rsidR="005F46D3" w:rsidRPr="007012E6">
        <w:rPr>
          <w:rFonts w:ascii="Times New Roman" w:eastAsia="ＭＳ 明朝" w:hAnsi="Times New Roman" w:cs="Times New Roman"/>
        </w:rPr>
        <w:t>g</w:t>
      </w:r>
      <w:r w:rsidR="00E40F5C" w:rsidRPr="007012E6">
        <w:rPr>
          <w:rFonts w:ascii="Times New Roman" w:eastAsia="ＭＳ 明朝" w:hAnsi="Times New Roman" w:cs="Times New Roman"/>
        </w:rPr>
        <w:t>C</w:t>
      </w:r>
      <w:proofErr w:type="spellEnd"/>
      <w:r w:rsidR="005F46D3" w:rsidRPr="007012E6">
        <w:rPr>
          <w:rFonts w:ascii="Times New Roman" w:eastAsia="ＭＳ 明朝" w:hAnsi="Times New Roman" w:cs="Times New Roman"/>
        </w:rPr>
        <w:t>/cm</w:t>
      </w:r>
      <w:r w:rsidR="005F46D3" w:rsidRPr="007012E6">
        <w:rPr>
          <w:rFonts w:ascii="Times New Roman" w:eastAsia="ＭＳ 明朝" w:hAnsi="Times New Roman" w:cs="Times New Roman"/>
          <w:vertAlign w:val="superscript"/>
        </w:rPr>
        <w:t>2</w:t>
      </w:r>
      <w:r w:rsidR="005F46D3" w:rsidRPr="007012E6">
        <w:rPr>
          <w:rFonts w:ascii="Times New Roman" w:eastAsia="ＭＳ 明朝" w:hAnsi="Times New Roman" w:cs="Times New Roman"/>
        </w:rPr>
        <w:t xml:space="preserve">) </w:t>
      </w:r>
      <w:r w:rsidR="005F46D3" w:rsidRPr="007012E6">
        <w:rPr>
          <w:rFonts w:ascii="Times New Roman" w:eastAsia="ＭＳ 明朝" w:hAnsi="Times New Roman" w:cs="Times New Roman"/>
        </w:rPr>
        <w:t>と</w:t>
      </w:r>
      <w:r w:rsidR="005F46D3" w:rsidRPr="007012E6">
        <w:rPr>
          <w:rFonts w:ascii="Times New Roman" w:eastAsia="ＭＳ 明朝" w:hAnsi="Times New Roman" w:cs="Times New Roman"/>
        </w:rPr>
        <w:t xml:space="preserve">Sunset (0.21 </w:t>
      </w:r>
      <w:r w:rsidR="005F46D3" w:rsidRPr="007012E6">
        <w:rPr>
          <w:rFonts w:ascii="Times New Roman" w:eastAsia="ＭＳ 明朝" w:hAnsi="Times New Roman" w:cs="Times New Roman"/>
        </w:rPr>
        <w:sym w:font="Symbol" w:char="F06D"/>
      </w:r>
      <w:proofErr w:type="spellStart"/>
      <w:r w:rsidR="005F46D3" w:rsidRPr="007012E6">
        <w:rPr>
          <w:rFonts w:ascii="Times New Roman" w:eastAsia="ＭＳ 明朝" w:hAnsi="Times New Roman" w:cs="Times New Roman"/>
        </w:rPr>
        <w:t>g</w:t>
      </w:r>
      <w:r w:rsidR="00E40F5C" w:rsidRPr="007012E6">
        <w:rPr>
          <w:rFonts w:ascii="Times New Roman" w:eastAsia="ＭＳ 明朝" w:hAnsi="Times New Roman" w:cs="Times New Roman"/>
        </w:rPr>
        <w:t>C</w:t>
      </w:r>
      <w:proofErr w:type="spellEnd"/>
      <w:r w:rsidR="005F46D3" w:rsidRPr="007012E6">
        <w:rPr>
          <w:rFonts w:ascii="Times New Roman" w:eastAsia="ＭＳ 明朝" w:hAnsi="Times New Roman" w:cs="Times New Roman"/>
        </w:rPr>
        <w:t>/cm</w:t>
      </w:r>
      <w:r w:rsidR="005F46D3" w:rsidRPr="007012E6">
        <w:rPr>
          <w:rFonts w:ascii="Times New Roman" w:eastAsia="ＭＳ 明朝" w:hAnsi="Times New Roman" w:cs="Times New Roman"/>
          <w:vertAlign w:val="superscript"/>
        </w:rPr>
        <w:t>2</w:t>
      </w:r>
      <w:r w:rsidR="005F46D3" w:rsidRPr="007012E6">
        <w:rPr>
          <w:rFonts w:ascii="Times New Roman" w:eastAsia="ＭＳ 明朝" w:hAnsi="Times New Roman" w:cs="Times New Roman"/>
        </w:rPr>
        <w:t xml:space="preserve">) </w:t>
      </w:r>
      <w:r w:rsidR="005F46D3" w:rsidRPr="007012E6">
        <w:rPr>
          <w:rFonts w:ascii="Times New Roman" w:eastAsia="ＭＳ 明朝" w:hAnsi="Times New Roman" w:cs="Times New Roman"/>
        </w:rPr>
        <w:t>の差が大きかった。</w:t>
      </w:r>
    </w:p>
    <w:p w:rsidR="00D578AA" w:rsidRPr="007012E6" w:rsidRDefault="00D578AA">
      <w:pPr>
        <w:rPr>
          <w:rFonts w:ascii="Times New Roman" w:eastAsia="ＭＳ 明朝" w:hAnsi="Times New Roman" w:cs="Times New Roman"/>
        </w:rPr>
      </w:pPr>
      <w:r w:rsidRPr="007012E6">
        <w:rPr>
          <w:rFonts w:ascii="Times New Roman" w:eastAsia="ＭＳ 明朝" w:hAnsi="Times New Roman" w:cs="Times New Roman"/>
        </w:rPr>
        <w:t xml:space="preserve">　水溶性有機炭素</w:t>
      </w:r>
      <w:r w:rsidRPr="007012E6">
        <w:rPr>
          <w:rFonts w:ascii="Times New Roman" w:eastAsia="ＭＳ 明朝" w:hAnsi="Times New Roman" w:cs="Times New Roman"/>
        </w:rPr>
        <w:t xml:space="preserve"> (WSOC) </w:t>
      </w:r>
      <w:r w:rsidRPr="007012E6">
        <w:rPr>
          <w:rFonts w:ascii="Times New Roman" w:eastAsia="ＭＳ 明朝" w:hAnsi="Times New Roman" w:cs="Times New Roman"/>
        </w:rPr>
        <w:t>については、</w:t>
      </w:r>
      <w:r w:rsidR="00E40F5C" w:rsidRPr="007012E6">
        <w:rPr>
          <w:rFonts w:ascii="Times New Roman" w:eastAsia="ＭＳ 明朝" w:hAnsi="Times New Roman" w:cs="Times New Roman"/>
        </w:rPr>
        <w:t>10</w:t>
      </w:r>
      <w:r w:rsidR="00E40F5C" w:rsidRPr="007012E6">
        <w:rPr>
          <w:rFonts w:ascii="Times New Roman" w:eastAsia="ＭＳ 明朝" w:hAnsi="Times New Roman" w:cs="Times New Roman"/>
        </w:rPr>
        <w:t>機関で測定した結果を比較した。平均値は</w:t>
      </w:r>
      <w:r w:rsidR="00E40F5C" w:rsidRPr="007012E6">
        <w:rPr>
          <w:rFonts w:ascii="Times New Roman" w:eastAsia="ＭＳ 明朝" w:hAnsi="Times New Roman" w:cs="Times New Roman"/>
        </w:rPr>
        <w:t xml:space="preserve">87 </w:t>
      </w:r>
      <w:r w:rsidR="00E40F5C" w:rsidRPr="007012E6">
        <w:rPr>
          <w:rFonts w:ascii="Times New Roman" w:eastAsia="ＭＳ 明朝" w:hAnsi="Times New Roman" w:cs="Times New Roman"/>
        </w:rPr>
        <w:sym w:font="Symbol" w:char="F06D"/>
      </w:r>
      <w:proofErr w:type="spellStart"/>
      <w:r w:rsidR="00E40F5C" w:rsidRPr="007012E6">
        <w:rPr>
          <w:rFonts w:ascii="Times New Roman" w:eastAsia="ＭＳ 明朝" w:hAnsi="Times New Roman" w:cs="Times New Roman"/>
        </w:rPr>
        <w:t>gC</w:t>
      </w:r>
      <w:proofErr w:type="spellEnd"/>
      <w:r w:rsidR="00E40F5C" w:rsidRPr="007012E6">
        <w:rPr>
          <w:rFonts w:ascii="Times New Roman" w:eastAsia="ＭＳ 明朝" w:hAnsi="Times New Roman" w:cs="Times New Roman"/>
        </w:rPr>
        <w:t>/</w:t>
      </w:r>
      <w:r w:rsidR="00E40F5C" w:rsidRPr="007012E6">
        <w:rPr>
          <w:rFonts w:ascii="Times New Roman" w:eastAsia="ＭＳ 明朝" w:hAnsi="Times New Roman" w:cs="Times New Roman"/>
        </w:rPr>
        <w:t>枚</w:t>
      </w:r>
      <w:r w:rsidR="00E40F5C" w:rsidRPr="007012E6">
        <w:rPr>
          <w:rFonts w:ascii="Times New Roman" w:eastAsia="ＭＳ 明朝" w:hAnsi="Times New Roman" w:cs="Times New Roman"/>
        </w:rPr>
        <w:t xml:space="preserve"> (</w:t>
      </w:r>
      <w:r w:rsidR="00E40F5C" w:rsidRPr="007012E6">
        <w:rPr>
          <w:rFonts w:ascii="Times New Roman" w:eastAsia="ＭＳ 明朝" w:hAnsi="Times New Roman" w:cs="Times New Roman"/>
        </w:rPr>
        <w:t>大気濃度換算</w:t>
      </w:r>
      <w:r w:rsidR="00E40F5C" w:rsidRPr="007012E6">
        <w:rPr>
          <w:rFonts w:ascii="Times New Roman" w:eastAsia="ＭＳ 明朝" w:hAnsi="Times New Roman" w:cs="Times New Roman"/>
        </w:rPr>
        <w:t xml:space="preserve">: 1.4 </w:t>
      </w:r>
      <w:r w:rsidR="00E40F5C" w:rsidRPr="007012E6">
        <w:rPr>
          <w:rFonts w:ascii="Times New Roman" w:eastAsia="ＭＳ 明朝" w:hAnsi="Times New Roman" w:cs="Times New Roman"/>
        </w:rPr>
        <w:sym w:font="Symbol" w:char="F06D"/>
      </w:r>
      <w:proofErr w:type="spellStart"/>
      <w:r w:rsidR="00E40F5C" w:rsidRPr="007012E6">
        <w:rPr>
          <w:rFonts w:ascii="Times New Roman" w:eastAsia="ＭＳ 明朝" w:hAnsi="Times New Roman" w:cs="Times New Roman"/>
        </w:rPr>
        <w:t>gC</w:t>
      </w:r>
      <w:proofErr w:type="spellEnd"/>
      <w:r w:rsidR="00E40F5C" w:rsidRPr="007012E6">
        <w:rPr>
          <w:rFonts w:ascii="Times New Roman" w:eastAsia="ＭＳ 明朝" w:hAnsi="Times New Roman" w:cs="Times New Roman"/>
        </w:rPr>
        <w:t>/m</w:t>
      </w:r>
      <w:r w:rsidR="00E40F5C" w:rsidRPr="007012E6">
        <w:rPr>
          <w:rFonts w:ascii="Times New Roman" w:eastAsia="ＭＳ 明朝" w:hAnsi="Times New Roman" w:cs="Times New Roman"/>
          <w:vertAlign w:val="superscript"/>
        </w:rPr>
        <w:t>3</w:t>
      </w:r>
      <w:r w:rsidR="00E40F5C" w:rsidRPr="007012E6">
        <w:rPr>
          <w:rFonts w:ascii="Times New Roman" w:eastAsia="ＭＳ 明朝" w:hAnsi="Times New Roman" w:cs="Times New Roman"/>
        </w:rPr>
        <w:t xml:space="preserve">) </w:t>
      </w:r>
      <w:r w:rsidR="00E40F5C" w:rsidRPr="007012E6">
        <w:rPr>
          <w:rFonts w:ascii="Times New Roman" w:eastAsia="ＭＳ 明朝" w:hAnsi="Times New Roman" w:cs="Times New Roman"/>
        </w:rPr>
        <w:t>であった。</w:t>
      </w:r>
      <w:r w:rsidR="00A63F55" w:rsidRPr="007012E6">
        <w:rPr>
          <w:rFonts w:ascii="Times New Roman" w:eastAsia="ＭＳ 明朝" w:hAnsi="Times New Roman" w:cs="Times New Roman"/>
        </w:rPr>
        <w:t>CV</w:t>
      </w:r>
      <w:r w:rsidR="00A63F55" w:rsidRPr="007012E6">
        <w:rPr>
          <w:rFonts w:ascii="Times New Roman" w:eastAsia="ＭＳ 明朝" w:hAnsi="Times New Roman" w:cs="Times New Roman"/>
        </w:rPr>
        <w:t>は</w:t>
      </w:r>
      <w:r w:rsidR="00A63F55" w:rsidRPr="007012E6">
        <w:rPr>
          <w:rFonts w:ascii="Times New Roman" w:eastAsia="ＭＳ 明朝" w:hAnsi="Times New Roman" w:cs="Times New Roman"/>
        </w:rPr>
        <w:t>8</w:t>
      </w:r>
      <w:r w:rsidR="00A63F55" w:rsidRPr="007012E6">
        <w:rPr>
          <w:rFonts w:ascii="Times New Roman" w:eastAsia="ＭＳ 明朝" w:hAnsi="Times New Roman" w:cs="Times New Roman"/>
        </w:rPr>
        <w:t>％と各機関の測定値のばらつきは小さかった。</w:t>
      </w:r>
    </w:p>
    <w:p w:rsidR="00260D69" w:rsidRDefault="00260D69"/>
    <w:p w:rsidR="00260D69" w:rsidRDefault="00260D69"/>
    <w:p w:rsidR="00260D69" w:rsidRDefault="00260D69"/>
    <w:p w:rsidR="005F46D3" w:rsidRDefault="005F46D3"/>
    <w:p w:rsidR="005F46D3" w:rsidRDefault="005F46D3"/>
    <w:p w:rsidR="005F46D3" w:rsidRDefault="005F46D3"/>
    <w:p w:rsidR="005F46D3" w:rsidRDefault="005F46D3"/>
    <w:p w:rsidR="005F46D3" w:rsidRDefault="005F46D3"/>
    <w:p w:rsidR="005F46D3" w:rsidRDefault="005F46D3"/>
    <w:p w:rsidR="005F46D3" w:rsidRDefault="005F46D3"/>
    <w:p w:rsidR="005F46D3" w:rsidRDefault="005F46D3"/>
    <w:p w:rsidR="005F46D3" w:rsidRDefault="005F46D3"/>
    <w:p w:rsidR="005F46D3" w:rsidRDefault="005F46D3"/>
    <w:p w:rsidR="005F46D3" w:rsidRDefault="005F46D3"/>
    <w:p w:rsidR="005F46D3" w:rsidRDefault="005F46D3"/>
    <w:p w:rsidR="005F46D3" w:rsidRPr="00D578AA" w:rsidRDefault="005F46D3"/>
    <w:p w:rsidR="005F46D3" w:rsidRDefault="005F46D3"/>
    <w:p w:rsidR="005F46D3" w:rsidRDefault="005F46D3"/>
    <w:p w:rsidR="005F46D3" w:rsidRDefault="005F46D3"/>
    <w:p w:rsidR="005F46D3" w:rsidRDefault="005F46D3"/>
    <w:p w:rsidR="005F46D3" w:rsidRDefault="005F46D3"/>
    <w:p w:rsidR="005F46D3" w:rsidRDefault="005F46D3"/>
    <w:p w:rsidR="005F46D3" w:rsidRDefault="005F46D3"/>
    <w:p w:rsidR="005F46D3" w:rsidRDefault="00D22CD5">
      <w:r w:rsidRPr="00D22CD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-1234034</wp:posOffset>
            </wp:positionH>
            <wp:positionV relativeFrom="paragraph">
              <wp:posOffset>180999</wp:posOffset>
            </wp:positionV>
            <wp:extent cx="8244000" cy="4392256"/>
            <wp:effectExtent l="1905" t="0" r="6985" b="698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44000" cy="439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6D3" w:rsidRDefault="005F46D3"/>
    <w:p w:rsidR="005F46D3" w:rsidRDefault="005F46D3"/>
    <w:p w:rsidR="005F46D3" w:rsidRDefault="005F46D3"/>
    <w:p w:rsidR="005F46D3" w:rsidRDefault="005F46D3"/>
    <w:p w:rsidR="005F46D3" w:rsidRDefault="005F46D3"/>
    <w:p w:rsidR="005F46D3" w:rsidRDefault="005F46D3"/>
    <w:p w:rsidR="005F46D3" w:rsidRDefault="005F46D3"/>
    <w:p w:rsidR="005F46D3" w:rsidRDefault="005F46D3"/>
    <w:p w:rsidR="005F46D3" w:rsidRDefault="00D22CD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-1830705</wp:posOffset>
                </wp:positionH>
                <wp:positionV relativeFrom="paragraph">
                  <wp:posOffset>173990</wp:posOffset>
                </wp:positionV>
                <wp:extent cx="4375150" cy="313690"/>
                <wp:effectExtent l="0" t="762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37515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46D3" w:rsidRPr="007F125D" w:rsidRDefault="005F46D3" w:rsidP="005F46D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F12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表</w:t>
                            </w:r>
                            <w:r w:rsidR="007012E6" w:rsidRPr="007F12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6-2-1</w:t>
                            </w:r>
                            <w:r w:rsidR="007012E6" w:rsidRPr="007F125D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</w:t>
                            </w:r>
                            <w:r w:rsidRPr="007F125D">
                              <w:rPr>
                                <w:rFonts w:ascii="ＭＳ Ｐゴシック" w:eastAsia="ＭＳ Ｐゴシック" w:hAnsi="ＭＳ Ｐゴシック"/>
                              </w:rPr>
                              <w:t>各機関の精度管理試料測定結果</w:t>
                            </w:r>
                            <w:r w:rsidRPr="007F12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(炭素</w:t>
                            </w:r>
                            <w:r w:rsidRPr="007F125D">
                              <w:rPr>
                                <w:rFonts w:ascii="ＭＳ Ｐゴシック" w:eastAsia="ＭＳ Ｐゴシック" w:hAnsi="ＭＳ Ｐゴシック"/>
                              </w:rPr>
                              <w:t>成分</w:t>
                            </w:r>
                            <w:r w:rsidR="00D578AA" w:rsidRPr="007F12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="00D578AA" w:rsidRPr="007F125D">
                              <w:rPr>
                                <w:rFonts w:ascii="ＭＳ Ｐゴシック" w:eastAsia="ＭＳ Ｐゴシック" w:hAnsi="ＭＳ Ｐゴシック"/>
                              </w:rPr>
                              <w:t>水溶性有機炭素</w:t>
                            </w:r>
                            <w:r w:rsidRPr="007F125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)</w:t>
                            </w:r>
                            <w:r w:rsidR="00F03826" w:rsidRPr="007F125D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44.15pt;margin-top:13.7pt;width:344.5pt;height:24.7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" fillcolor="white [3201]" stroked="f" strokeweight=".5pt">
                <v:textbox>
                  <w:txbxContent>
                    <w:p w:rsidR="005F46D3" w:rsidRPr="007F125D" w:rsidRDefault="005F46D3" w:rsidP="005F46D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7F125D">
                        <w:rPr>
                          <w:rFonts w:ascii="ＭＳ Ｐゴシック" w:eastAsia="ＭＳ Ｐゴシック" w:hAnsi="ＭＳ Ｐゴシック" w:hint="eastAsia"/>
                        </w:rPr>
                        <w:t>表</w:t>
                      </w:r>
                      <w:r w:rsidR="007012E6" w:rsidRPr="007F125D">
                        <w:rPr>
                          <w:rFonts w:ascii="ＭＳ Ｐゴシック" w:eastAsia="ＭＳ Ｐゴシック" w:hAnsi="ＭＳ Ｐゴシック" w:hint="eastAsia"/>
                        </w:rPr>
                        <w:t>6-2-1</w:t>
                      </w:r>
                      <w:r w:rsidR="007012E6" w:rsidRPr="007F125D">
                        <w:rPr>
                          <w:rFonts w:ascii="ＭＳ Ｐゴシック" w:eastAsia="ＭＳ Ｐゴシック" w:hAnsi="ＭＳ Ｐゴシック"/>
                        </w:rPr>
                        <w:t xml:space="preserve"> </w:t>
                      </w:r>
                      <w:r w:rsidRPr="007F125D">
                        <w:rPr>
                          <w:rFonts w:ascii="ＭＳ Ｐゴシック" w:eastAsia="ＭＳ Ｐゴシック" w:hAnsi="ＭＳ Ｐゴシック"/>
                        </w:rPr>
                        <w:t>各機関の精度管理試料測定結果</w:t>
                      </w:r>
                      <w:r w:rsidRPr="007F125D">
                        <w:rPr>
                          <w:rFonts w:ascii="ＭＳ Ｐゴシック" w:eastAsia="ＭＳ Ｐゴシック" w:hAnsi="ＭＳ Ｐゴシック" w:hint="eastAsia"/>
                        </w:rPr>
                        <w:t xml:space="preserve"> (炭素</w:t>
                      </w:r>
                      <w:r w:rsidRPr="007F125D">
                        <w:rPr>
                          <w:rFonts w:ascii="ＭＳ Ｐゴシック" w:eastAsia="ＭＳ Ｐゴシック" w:hAnsi="ＭＳ Ｐゴシック"/>
                        </w:rPr>
                        <w:t>成分</w:t>
                      </w:r>
                      <w:r w:rsidR="00D578AA" w:rsidRPr="007F125D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="00D578AA" w:rsidRPr="007F125D">
                        <w:rPr>
                          <w:rFonts w:ascii="ＭＳ Ｐゴシック" w:eastAsia="ＭＳ Ｐゴシック" w:hAnsi="ＭＳ Ｐゴシック"/>
                        </w:rPr>
                        <w:t>水溶性有機炭素</w:t>
                      </w:r>
                      <w:r w:rsidRPr="007F125D">
                        <w:rPr>
                          <w:rFonts w:ascii="ＭＳ Ｐゴシック" w:eastAsia="ＭＳ Ｐゴシック" w:hAnsi="ＭＳ Ｐゴシック" w:hint="eastAsia"/>
                        </w:rPr>
                        <w:t>)</w:t>
                      </w:r>
                      <w:r w:rsidR="00F03826" w:rsidRPr="007F125D">
                        <w:rPr>
                          <w:rFonts w:ascii="ＭＳ Ｐゴシック" w:eastAsia="ＭＳ Ｐゴシック" w:hAnsi="ＭＳ Ｐゴシック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C32F2" w:rsidRDefault="00FC32F2"/>
    <w:p w:rsidR="00FC32F2" w:rsidRDefault="00FC32F2"/>
    <w:p w:rsidR="00FC32F2" w:rsidRDefault="00FC32F2"/>
    <w:p w:rsidR="00FC32F2" w:rsidRDefault="00FC32F2"/>
    <w:p w:rsidR="00FC32F2" w:rsidRDefault="00FC32F2"/>
    <w:p w:rsidR="005F46D3" w:rsidRDefault="005F46D3"/>
    <w:p w:rsidR="005F46D3" w:rsidRDefault="005F46D3"/>
    <w:p w:rsidR="005F46D3" w:rsidRDefault="005F46D3"/>
    <w:p w:rsidR="005F46D3" w:rsidRDefault="005F46D3"/>
    <w:p w:rsidR="005F46D3" w:rsidRDefault="005F46D3"/>
    <w:p w:rsidR="005F46D3" w:rsidRDefault="005F46D3"/>
    <w:p w:rsidR="005F46D3" w:rsidRDefault="005F46D3"/>
    <w:p w:rsidR="005F46D3" w:rsidRDefault="005F46D3"/>
    <w:p w:rsidR="005F46D3" w:rsidRDefault="005F46D3"/>
    <w:p w:rsidR="005F46D3" w:rsidRDefault="005F46D3"/>
    <w:p w:rsidR="005F46D3" w:rsidRDefault="005F46D3"/>
    <w:p w:rsidR="005F46D3" w:rsidRDefault="005F46D3"/>
    <w:p w:rsidR="005F46D3" w:rsidRDefault="005F46D3"/>
    <w:p w:rsidR="00FC32F2" w:rsidRPr="0021696D" w:rsidRDefault="0021696D" w:rsidP="0021696D">
      <w:pPr>
        <w:rPr>
          <w:rFonts w:ascii="ＭＳ ゴシック" w:eastAsia="ＭＳ ゴシック" w:hAnsi="ＭＳ ゴシック"/>
          <w:sz w:val="24"/>
        </w:rPr>
      </w:pPr>
      <w:r w:rsidRPr="0021696D">
        <w:rPr>
          <w:rFonts w:ascii="ＭＳ ゴシック" w:eastAsia="ＭＳ ゴシック" w:hAnsi="ＭＳ ゴシック" w:hint="eastAsia"/>
          <w:sz w:val="24"/>
        </w:rPr>
        <w:lastRenderedPageBreak/>
        <w:t>6</w:t>
      </w:r>
      <w:r w:rsidRPr="0021696D">
        <w:rPr>
          <w:rFonts w:ascii="ＭＳ ゴシック" w:eastAsia="ＭＳ ゴシック" w:hAnsi="ＭＳ ゴシック"/>
          <w:sz w:val="24"/>
        </w:rPr>
        <w:t xml:space="preserve">.3 </w:t>
      </w:r>
      <w:r w:rsidR="00A63F55" w:rsidRPr="0021696D">
        <w:rPr>
          <w:rFonts w:ascii="ＭＳ ゴシック" w:eastAsia="ＭＳ ゴシック" w:hAnsi="ＭＳ ゴシック" w:hint="eastAsia"/>
          <w:sz w:val="24"/>
        </w:rPr>
        <w:t>無機元素成分</w:t>
      </w:r>
    </w:p>
    <w:p w:rsidR="00FC32F2" w:rsidRPr="0021696D" w:rsidRDefault="0021696D" w:rsidP="00FC32F2">
      <w:pPr>
        <w:rPr>
          <w:rFonts w:ascii="ＭＳ ゴシック" w:eastAsia="ＭＳ ゴシック" w:hAnsi="ＭＳ ゴシック"/>
          <w:sz w:val="22"/>
        </w:rPr>
      </w:pPr>
      <w:r w:rsidRPr="0021696D">
        <w:rPr>
          <w:rFonts w:ascii="ＭＳ ゴシック" w:eastAsia="ＭＳ ゴシック" w:hAnsi="ＭＳ ゴシック" w:hint="eastAsia"/>
          <w:sz w:val="22"/>
        </w:rPr>
        <w:t>6</w:t>
      </w:r>
      <w:r w:rsidRPr="0021696D">
        <w:rPr>
          <w:rFonts w:ascii="ＭＳ ゴシック" w:eastAsia="ＭＳ ゴシック" w:hAnsi="ＭＳ ゴシック"/>
          <w:sz w:val="22"/>
        </w:rPr>
        <w:t xml:space="preserve">.3.1 </w:t>
      </w:r>
      <w:r w:rsidR="00FC32F2" w:rsidRPr="0021696D">
        <w:rPr>
          <w:rFonts w:ascii="ＭＳ ゴシック" w:eastAsia="ＭＳ ゴシック" w:hAnsi="ＭＳ ゴシック" w:hint="eastAsia"/>
          <w:sz w:val="22"/>
        </w:rPr>
        <w:t>試料調整</w:t>
      </w:r>
    </w:p>
    <w:p w:rsidR="006B4F42" w:rsidRDefault="0021696D">
      <w:pPr>
        <w:rPr>
          <w:rFonts w:ascii="Times New Roman" w:eastAsia="ＭＳ 明朝" w:hAnsi="Times New Roman" w:cs="Times New Roman"/>
        </w:rPr>
      </w:pPr>
      <w:r w:rsidRPr="0021696D">
        <w:rPr>
          <w:rFonts w:ascii="Times New Roman" w:eastAsia="ＭＳ 明朝" w:hAnsi="Times New Roman" w:cs="Times New Roman"/>
        </w:rPr>
        <w:t xml:space="preserve">　</w:t>
      </w:r>
      <w:r w:rsidR="00FC32F2" w:rsidRPr="0021696D">
        <w:rPr>
          <w:rFonts w:ascii="Times New Roman" w:eastAsia="ＭＳ 明朝" w:hAnsi="Times New Roman" w:cs="Times New Roman"/>
        </w:rPr>
        <w:t>大気環境分析用</w:t>
      </w:r>
      <w:r w:rsidR="007C65A7" w:rsidRPr="0021696D">
        <w:rPr>
          <w:rFonts w:ascii="Times New Roman" w:eastAsia="ＭＳ 明朝" w:hAnsi="Times New Roman" w:cs="Times New Roman"/>
        </w:rPr>
        <w:t>混合</w:t>
      </w:r>
      <w:r w:rsidR="00FC32F2" w:rsidRPr="0021696D">
        <w:rPr>
          <w:rFonts w:ascii="Times New Roman" w:eastAsia="ＭＳ 明朝" w:hAnsi="Times New Roman" w:cs="Times New Roman"/>
        </w:rPr>
        <w:t>標準液</w:t>
      </w:r>
      <w:r w:rsidR="00FC32F2" w:rsidRPr="0021696D">
        <w:rPr>
          <w:rFonts w:ascii="Times New Roman" w:eastAsia="ＭＳ 明朝" w:hAnsi="Times New Roman" w:cs="Times New Roman"/>
        </w:rPr>
        <w:t xml:space="preserve"> (SPEX</w:t>
      </w:r>
      <w:r w:rsidR="00FC32F2" w:rsidRPr="0021696D">
        <w:rPr>
          <w:rFonts w:ascii="Times New Roman" w:eastAsia="ＭＳ 明朝" w:hAnsi="Times New Roman" w:cs="Times New Roman"/>
        </w:rPr>
        <w:t>社製</w:t>
      </w:r>
      <w:r w:rsidR="00FC32F2" w:rsidRPr="0021696D">
        <w:rPr>
          <w:rFonts w:ascii="Times New Roman" w:eastAsia="ＭＳ 明朝" w:hAnsi="Times New Roman" w:cs="Times New Roman"/>
        </w:rPr>
        <w:t>XSTC-1667</w:t>
      </w:r>
      <w:r w:rsidR="00FC32F2" w:rsidRPr="0021696D">
        <w:rPr>
          <w:rFonts w:ascii="Times New Roman" w:eastAsia="ＭＳ 明朝" w:hAnsi="Times New Roman" w:cs="Times New Roman"/>
        </w:rPr>
        <w:t>、</w:t>
      </w:r>
      <w:r w:rsidR="00FC32F2" w:rsidRPr="0021696D">
        <w:rPr>
          <w:rFonts w:ascii="Times New Roman" w:eastAsia="ＭＳ 明朝" w:hAnsi="Times New Roman" w:cs="Times New Roman"/>
        </w:rPr>
        <w:t xml:space="preserve">XSTC-1668) </w:t>
      </w:r>
      <w:r w:rsidR="00FC32F2" w:rsidRPr="0021696D">
        <w:rPr>
          <w:rFonts w:ascii="Times New Roman" w:eastAsia="ＭＳ 明朝" w:hAnsi="Times New Roman" w:cs="Times New Roman"/>
        </w:rPr>
        <w:t>をそれぞれ</w:t>
      </w:r>
      <w:r w:rsidR="00FC32F2" w:rsidRPr="0021696D">
        <w:rPr>
          <w:rFonts w:ascii="Times New Roman" w:eastAsia="ＭＳ 明朝" w:hAnsi="Times New Roman" w:cs="Times New Roman"/>
        </w:rPr>
        <w:t>0.3 mL</w:t>
      </w:r>
      <w:r w:rsidR="00FC32F2" w:rsidRPr="0021696D">
        <w:rPr>
          <w:rFonts w:ascii="Times New Roman" w:eastAsia="ＭＳ 明朝" w:hAnsi="Times New Roman" w:cs="Times New Roman"/>
        </w:rPr>
        <w:t>、</w:t>
      </w:r>
      <w:r w:rsidR="00FC32F2" w:rsidRPr="0021696D">
        <w:rPr>
          <w:rFonts w:ascii="Times New Roman" w:eastAsia="ＭＳ 明朝" w:hAnsi="Times New Roman" w:cs="Times New Roman"/>
        </w:rPr>
        <w:t>4 mL</w:t>
      </w:r>
      <w:r w:rsidR="00FC32F2" w:rsidRPr="0021696D">
        <w:rPr>
          <w:rFonts w:ascii="Times New Roman" w:eastAsia="ＭＳ 明朝" w:hAnsi="Times New Roman" w:cs="Times New Roman"/>
        </w:rPr>
        <w:t>分取し、</w:t>
      </w:r>
      <w:r w:rsidR="00FC32F2" w:rsidRPr="0021696D">
        <w:rPr>
          <w:rFonts w:ascii="Times New Roman" w:eastAsia="ＭＳ 明朝" w:hAnsi="Times New Roman" w:cs="Times New Roman"/>
        </w:rPr>
        <w:t>5% HNO</w:t>
      </w:r>
      <w:r w:rsidR="00FC32F2" w:rsidRPr="0021696D">
        <w:rPr>
          <w:rFonts w:ascii="Times New Roman" w:eastAsia="ＭＳ 明朝" w:hAnsi="Times New Roman" w:cs="Times New Roman"/>
          <w:vertAlign w:val="subscript"/>
        </w:rPr>
        <w:t>3</w:t>
      </w:r>
      <w:r w:rsidR="00FC32F2" w:rsidRPr="0021696D">
        <w:rPr>
          <w:rFonts w:ascii="Times New Roman" w:eastAsia="ＭＳ 明朝" w:hAnsi="Times New Roman" w:cs="Times New Roman"/>
        </w:rPr>
        <w:t>溶液で</w:t>
      </w:r>
      <w:r w:rsidR="007C65A7" w:rsidRPr="0021696D">
        <w:rPr>
          <w:rFonts w:ascii="Times New Roman" w:eastAsia="ＭＳ 明朝" w:hAnsi="Times New Roman" w:cs="Times New Roman"/>
        </w:rPr>
        <w:t>1 L</w:t>
      </w:r>
      <w:r w:rsidR="007C65A7" w:rsidRPr="0021696D">
        <w:rPr>
          <w:rFonts w:ascii="Times New Roman" w:eastAsia="ＭＳ 明朝" w:hAnsi="Times New Roman" w:cs="Times New Roman"/>
        </w:rPr>
        <w:t>にメスアップし精度管理試料とした。各</w:t>
      </w:r>
      <w:r>
        <w:rPr>
          <w:rFonts w:ascii="Times New Roman" w:eastAsia="ＭＳ 明朝" w:hAnsi="Times New Roman" w:cs="Times New Roman" w:hint="eastAsia"/>
        </w:rPr>
        <w:t>混合標準液に含まれる</w:t>
      </w:r>
      <w:r w:rsidR="007C65A7" w:rsidRPr="0021696D">
        <w:rPr>
          <w:rFonts w:ascii="Times New Roman" w:eastAsia="ＭＳ 明朝" w:hAnsi="Times New Roman" w:cs="Times New Roman"/>
        </w:rPr>
        <w:t>成分は表</w:t>
      </w:r>
      <w:r>
        <w:rPr>
          <w:rFonts w:ascii="Times New Roman" w:eastAsia="ＭＳ 明朝" w:hAnsi="Times New Roman" w:cs="Times New Roman" w:hint="eastAsia"/>
        </w:rPr>
        <w:t>6</w:t>
      </w:r>
      <w:r>
        <w:rPr>
          <w:rFonts w:ascii="Times New Roman" w:eastAsia="ＭＳ 明朝" w:hAnsi="Times New Roman" w:cs="Times New Roman"/>
        </w:rPr>
        <w:t>-</w:t>
      </w:r>
      <w:r w:rsidR="007C65A7" w:rsidRPr="0021696D">
        <w:rPr>
          <w:rFonts w:ascii="Times New Roman" w:eastAsia="ＭＳ 明朝" w:hAnsi="Times New Roman" w:cs="Times New Roman"/>
        </w:rPr>
        <w:t>3</w:t>
      </w:r>
      <w:r>
        <w:rPr>
          <w:rFonts w:ascii="Times New Roman" w:eastAsia="ＭＳ 明朝" w:hAnsi="Times New Roman" w:cs="Times New Roman"/>
        </w:rPr>
        <w:t>-1</w:t>
      </w:r>
      <w:r w:rsidR="007C65A7" w:rsidRPr="0021696D">
        <w:rPr>
          <w:rFonts w:ascii="Times New Roman" w:eastAsia="ＭＳ 明朝" w:hAnsi="Times New Roman" w:cs="Times New Roman"/>
        </w:rPr>
        <w:t>に示すとおりである。</w:t>
      </w:r>
    </w:p>
    <w:p w:rsidR="003A4A18" w:rsidRDefault="003A4A18">
      <w:pPr>
        <w:rPr>
          <w:rFonts w:ascii="Times New Roman" w:eastAsia="ＭＳ 明朝" w:hAnsi="Times New Roman" w:cs="Times New Roman"/>
        </w:rPr>
      </w:pPr>
    </w:p>
    <w:p w:rsidR="003A4A18" w:rsidRPr="003A4A18" w:rsidRDefault="003A4A18" w:rsidP="003A4A18">
      <w:pPr>
        <w:jc w:val="center"/>
        <w:rPr>
          <w:rFonts w:ascii="ＭＳ Ｐゴシック" w:eastAsia="ＭＳ Ｐゴシック" w:hAnsi="ＭＳ Ｐゴシック"/>
        </w:rPr>
      </w:pPr>
      <w:r w:rsidRPr="003A4A18">
        <w:rPr>
          <w:rFonts w:ascii="ＭＳ Ｐゴシック" w:eastAsia="ＭＳ Ｐゴシック" w:hAnsi="ＭＳ Ｐゴシック" w:hint="eastAsia"/>
        </w:rPr>
        <w:t>表6</w:t>
      </w:r>
      <w:r w:rsidRPr="003A4A18">
        <w:rPr>
          <w:rFonts w:ascii="ＭＳ Ｐゴシック" w:eastAsia="ＭＳ Ｐゴシック" w:hAnsi="ＭＳ Ｐゴシック"/>
        </w:rPr>
        <w:t>-</w:t>
      </w:r>
      <w:r w:rsidRPr="003A4A18">
        <w:rPr>
          <w:rFonts w:ascii="ＭＳ Ｐゴシック" w:eastAsia="ＭＳ Ｐゴシック" w:hAnsi="ＭＳ Ｐゴシック" w:hint="eastAsia"/>
        </w:rPr>
        <w:t>3</w:t>
      </w:r>
      <w:r w:rsidRPr="003A4A18">
        <w:rPr>
          <w:rFonts w:ascii="ＭＳ Ｐゴシック" w:eastAsia="ＭＳ Ｐゴシック" w:hAnsi="ＭＳ Ｐゴシック"/>
        </w:rPr>
        <w:t xml:space="preserve">-1 </w:t>
      </w:r>
      <w:r w:rsidRPr="003A4A18">
        <w:rPr>
          <w:rFonts w:ascii="ＭＳ Ｐゴシック" w:eastAsia="ＭＳ Ｐゴシック" w:hAnsi="ＭＳ Ｐゴシック" w:hint="eastAsia"/>
        </w:rPr>
        <w:t>精度管理に用いた混合標準液 (無機元素成分)</w:t>
      </w:r>
    </w:p>
    <w:p w:rsidR="007C65A7" w:rsidRDefault="00D22CD5">
      <w:r w:rsidRPr="00D22CD5">
        <w:rPr>
          <w:noProof/>
        </w:rPr>
        <w:drawing>
          <wp:inline distT="0" distB="0" distL="0" distR="0">
            <wp:extent cx="5400040" cy="1004264"/>
            <wp:effectExtent l="0" t="0" r="0" b="571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0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CD5" w:rsidRDefault="00D22CD5"/>
    <w:p w:rsidR="00C97EC2" w:rsidRPr="003A4A18" w:rsidRDefault="003A4A18">
      <w:pPr>
        <w:rPr>
          <w:rFonts w:ascii="ＭＳ ゴシック" w:eastAsia="ＭＳ ゴシック" w:hAnsi="ＭＳ ゴシック"/>
          <w:sz w:val="22"/>
        </w:rPr>
      </w:pPr>
      <w:r w:rsidRPr="003A4A18">
        <w:rPr>
          <w:rFonts w:ascii="ＭＳ ゴシック" w:eastAsia="ＭＳ ゴシック" w:hAnsi="ＭＳ ゴシック" w:hint="eastAsia"/>
          <w:sz w:val="22"/>
        </w:rPr>
        <w:t>6</w:t>
      </w:r>
      <w:r w:rsidRPr="003A4A18">
        <w:rPr>
          <w:rFonts w:ascii="ＭＳ ゴシック" w:eastAsia="ＭＳ ゴシック" w:hAnsi="ＭＳ ゴシック"/>
          <w:sz w:val="22"/>
        </w:rPr>
        <w:t xml:space="preserve">.3.2 </w:t>
      </w:r>
      <w:r w:rsidR="006A3A80" w:rsidRPr="003A4A18">
        <w:rPr>
          <w:rFonts w:ascii="ＭＳ ゴシック" w:eastAsia="ＭＳ ゴシック" w:hAnsi="ＭＳ ゴシック" w:hint="eastAsia"/>
          <w:sz w:val="22"/>
        </w:rPr>
        <w:t>測定結果</w:t>
      </w:r>
    </w:p>
    <w:p w:rsidR="006A3A80" w:rsidRDefault="006A3A80">
      <w:r>
        <w:rPr>
          <w:rFonts w:hint="eastAsia"/>
        </w:rPr>
        <w:t xml:space="preserve">　測定結果を表</w:t>
      </w:r>
      <w:r w:rsidR="003A4A18">
        <w:rPr>
          <w:rFonts w:hint="eastAsia"/>
        </w:rPr>
        <w:t>6</w:t>
      </w:r>
      <w:r w:rsidR="003A4A18">
        <w:t>-</w:t>
      </w:r>
      <w:r>
        <w:rPr>
          <w:rFonts w:hint="eastAsia"/>
        </w:rPr>
        <w:t>3-2に示す。概ね良好な結果であったが、NaとAlは調整濃度よりも高めの値となった。また、Asについても調整濃度よりも高めの値となり、CVも24%と他の元素よりもばらつきが大きかった。</w:t>
      </w:r>
    </w:p>
    <w:p w:rsidR="006A3A80" w:rsidRDefault="006A3A80"/>
    <w:p w:rsidR="007F125D" w:rsidRDefault="007F125D"/>
    <w:p w:rsidR="007F125D" w:rsidRDefault="007F125D"/>
    <w:p w:rsidR="007F125D" w:rsidRDefault="007F125D"/>
    <w:p w:rsidR="007F125D" w:rsidRDefault="007F125D"/>
    <w:p w:rsidR="007F125D" w:rsidRDefault="007F125D"/>
    <w:p w:rsidR="007F125D" w:rsidRDefault="007F125D"/>
    <w:p w:rsidR="007F125D" w:rsidRDefault="007F125D"/>
    <w:p w:rsidR="007F125D" w:rsidRDefault="007F125D"/>
    <w:p w:rsidR="007F125D" w:rsidRDefault="007F125D"/>
    <w:p w:rsidR="007F125D" w:rsidRDefault="007F125D"/>
    <w:p w:rsidR="007F125D" w:rsidRDefault="007F125D"/>
    <w:p w:rsidR="007F125D" w:rsidRDefault="007F125D"/>
    <w:p w:rsidR="007F125D" w:rsidRDefault="007F125D"/>
    <w:p w:rsidR="007F125D" w:rsidRDefault="007F125D"/>
    <w:p w:rsidR="007F125D" w:rsidRDefault="007F125D"/>
    <w:p w:rsidR="007F125D" w:rsidRDefault="007F125D"/>
    <w:p w:rsidR="007F125D" w:rsidRDefault="007F125D"/>
    <w:p w:rsidR="007F125D" w:rsidRDefault="007F125D"/>
    <w:p w:rsidR="006A3A80" w:rsidRPr="007F125D" w:rsidRDefault="003A4A18" w:rsidP="007F125D">
      <w:pPr>
        <w:jc w:val="center"/>
        <w:rPr>
          <w:rFonts w:ascii="ＭＳ Ｐゴシック" w:eastAsia="ＭＳ Ｐゴシック" w:hAnsi="ＭＳ Ｐゴシック"/>
        </w:rPr>
      </w:pPr>
      <w:r w:rsidRPr="007F125D">
        <w:rPr>
          <w:rFonts w:ascii="ＭＳ Ｐゴシック" w:eastAsia="ＭＳ Ｐゴシック" w:hAnsi="ＭＳ Ｐゴシック" w:hint="eastAsia"/>
        </w:rPr>
        <w:lastRenderedPageBreak/>
        <w:t>表6</w:t>
      </w:r>
      <w:r w:rsidRPr="007F125D">
        <w:rPr>
          <w:rFonts w:ascii="ＭＳ Ｐゴシック" w:eastAsia="ＭＳ Ｐゴシック" w:hAnsi="ＭＳ Ｐゴシック"/>
        </w:rPr>
        <w:t xml:space="preserve">-3-2 </w:t>
      </w:r>
      <w:r w:rsidRPr="007F125D">
        <w:rPr>
          <w:rFonts w:ascii="ＭＳ Ｐゴシック" w:eastAsia="ＭＳ Ｐゴシック" w:hAnsi="ＭＳ Ｐゴシック" w:hint="eastAsia"/>
        </w:rPr>
        <w:t>精度管理試料の調整濃度と各機関の測定結果（</w:t>
      </w:r>
      <w:r w:rsidR="007F125D">
        <w:rPr>
          <w:rFonts w:ascii="ＭＳ Ｐゴシック" w:eastAsia="ＭＳ Ｐゴシック" w:hAnsi="ＭＳ Ｐゴシック" w:hint="eastAsia"/>
        </w:rPr>
        <w:t>無機元素</w:t>
      </w:r>
      <w:r w:rsidRPr="007F125D">
        <w:rPr>
          <w:rFonts w:ascii="ＭＳ Ｐゴシック" w:eastAsia="ＭＳ Ｐゴシック" w:hAnsi="ＭＳ Ｐゴシック" w:hint="eastAsia"/>
        </w:rPr>
        <w:t>成分）</w:t>
      </w:r>
    </w:p>
    <w:p w:rsidR="003A4A18" w:rsidRDefault="00823888">
      <w:r w:rsidRPr="00823888">
        <w:rPr>
          <w:noProof/>
        </w:rPr>
        <w:drawing>
          <wp:inline distT="0" distB="0" distL="0" distR="0">
            <wp:extent cx="5400040" cy="7460120"/>
            <wp:effectExtent l="0" t="0" r="0" b="762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A18" w:rsidRDefault="003A4A18"/>
    <w:p w:rsidR="005F46D3" w:rsidRPr="005F46D3" w:rsidRDefault="005F46D3"/>
    <w:sectPr w:rsidR="005F46D3" w:rsidRPr="005F46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55F" w:rsidRDefault="0085755F" w:rsidP="007100E5">
      <w:r>
        <w:separator/>
      </w:r>
    </w:p>
  </w:endnote>
  <w:endnote w:type="continuationSeparator" w:id="0">
    <w:p w:rsidR="0085755F" w:rsidRDefault="0085755F" w:rsidP="0071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0E5" w:rsidRDefault="007100E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0E5" w:rsidRDefault="007100E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0E5" w:rsidRDefault="007100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55F" w:rsidRDefault="0085755F" w:rsidP="007100E5">
      <w:r>
        <w:separator/>
      </w:r>
    </w:p>
  </w:footnote>
  <w:footnote w:type="continuationSeparator" w:id="0">
    <w:p w:rsidR="0085755F" w:rsidRDefault="0085755F" w:rsidP="00710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0E5" w:rsidRDefault="007100E5" w:rsidP="007100E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0E5" w:rsidRDefault="007100E5" w:rsidP="007100E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0E5" w:rsidRDefault="007100E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427CE"/>
    <w:multiLevelType w:val="hybridMultilevel"/>
    <w:tmpl w:val="3B92D848"/>
    <w:lvl w:ilvl="0" w:tplc="4668967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9D0AB1"/>
    <w:multiLevelType w:val="hybridMultilevel"/>
    <w:tmpl w:val="7B6078D0"/>
    <w:lvl w:ilvl="0" w:tplc="9D843AA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412429"/>
    <w:multiLevelType w:val="hybridMultilevel"/>
    <w:tmpl w:val="EE606528"/>
    <w:lvl w:ilvl="0" w:tplc="0CF8C51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371A4E"/>
    <w:multiLevelType w:val="hybridMultilevel"/>
    <w:tmpl w:val="B9BA8B9C"/>
    <w:lvl w:ilvl="0" w:tplc="9D843AA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6830C1"/>
    <w:multiLevelType w:val="hybridMultilevel"/>
    <w:tmpl w:val="3EC2021E"/>
    <w:lvl w:ilvl="0" w:tplc="0CF8C51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0252F2"/>
    <w:multiLevelType w:val="hybridMultilevel"/>
    <w:tmpl w:val="803A9040"/>
    <w:lvl w:ilvl="0" w:tplc="686A3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05B"/>
    <w:rsid w:val="0006799F"/>
    <w:rsid w:val="000C3B56"/>
    <w:rsid w:val="001D1A4B"/>
    <w:rsid w:val="0021696D"/>
    <w:rsid w:val="00260D69"/>
    <w:rsid w:val="00262487"/>
    <w:rsid w:val="00371F02"/>
    <w:rsid w:val="003A4A18"/>
    <w:rsid w:val="00460CC5"/>
    <w:rsid w:val="0047096E"/>
    <w:rsid w:val="004C3B0F"/>
    <w:rsid w:val="00557243"/>
    <w:rsid w:val="005F46D3"/>
    <w:rsid w:val="006A3A80"/>
    <w:rsid w:val="006B4F42"/>
    <w:rsid w:val="007012E6"/>
    <w:rsid w:val="007100E5"/>
    <w:rsid w:val="007C65A7"/>
    <w:rsid w:val="007E2C37"/>
    <w:rsid w:val="007F125D"/>
    <w:rsid w:val="00802712"/>
    <w:rsid w:val="00823888"/>
    <w:rsid w:val="008525F4"/>
    <w:rsid w:val="0085755F"/>
    <w:rsid w:val="00875A66"/>
    <w:rsid w:val="009352E4"/>
    <w:rsid w:val="009F23BA"/>
    <w:rsid w:val="00A0105B"/>
    <w:rsid w:val="00A63F55"/>
    <w:rsid w:val="00A806B1"/>
    <w:rsid w:val="00B30952"/>
    <w:rsid w:val="00B64BDD"/>
    <w:rsid w:val="00B80251"/>
    <w:rsid w:val="00BB3DEE"/>
    <w:rsid w:val="00C97EC2"/>
    <w:rsid w:val="00CA5F19"/>
    <w:rsid w:val="00D22CD5"/>
    <w:rsid w:val="00D578AA"/>
    <w:rsid w:val="00DE7F4C"/>
    <w:rsid w:val="00E40F5C"/>
    <w:rsid w:val="00EC668A"/>
    <w:rsid w:val="00F03826"/>
    <w:rsid w:val="00F60FA7"/>
    <w:rsid w:val="00FC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82B58E-C09F-4E87-8231-30AAA4FE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4A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F1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03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38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0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00E5"/>
  </w:style>
  <w:style w:type="paragraph" w:styleId="a8">
    <w:name w:val="footer"/>
    <w:basedOn w:val="a"/>
    <w:link w:val="a9"/>
    <w:uiPriority w:val="99"/>
    <w:unhideWhenUsed/>
    <w:rsid w:val="007100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00E5"/>
  </w:style>
  <w:style w:type="table" w:styleId="aa">
    <w:name w:val="Table Grid"/>
    <w:basedOn w:val="a1"/>
    <w:uiPriority w:val="39"/>
    <w:rsid w:val="0071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Grid Table Light"/>
    <w:basedOn w:val="a1"/>
    <w:uiPriority w:val="40"/>
    <w:rsid w:val="007100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100E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清水　彩加</cp:lastModifiedBy>
  <cp:revision>3</cp:revision>
  <cp:lastPrinted>2021-09-22T06:52:00Z</cp:lastPrinted>
  <dcterms:created xsi:type="dcterms:W3CDTF">2021-09-27T08:55:00Z</dcterms:created>
  <dcterms:modified xsi:type="dcterms:W3CDTF">2021-09-27T08:55:00Z</dcterms:modified>
</cp:coreProperties>
</file>