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E5" w:rsidRDefault="00404A26">
      <w:pPr>
        <w:rPr>
          <w:rFonts w:asciiTheme="majorEastAsia" w:eastAsiaTheme="majorEastAsia" w:hAnsiTheme="majorEastAsia"/>
          <w:sz w:val="22"/>
        </w:rPr>
      </w:pPr>
      <w:r w:rsidRPr="00404A26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36B11C9B">
                <wp:simplePos x="0" y="0"/>
                <wp:positionH relativeFrom="column">
                  <wp:posOffset>3566057</wp:posOffset>
                </wp:positionH>
                <wp:positionV relativeFrom="paragraph">
                  <wp:posOffset>-112395</wp:posOffset>
                </wp:positionV>
                <wp:extent cx="1626782" cy="350874"/>
                <wp:effectExtent l="0" t="0" r="12065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782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A26" w:rsidRPr="00404A26" w:rsidRDefault="00404A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昨年の内容から</w:t>
                            </w:r>
                            <w:r w:rsidRPr="00404A26">
                              <w:rPr>
                                <w:rFonts w:hint="eastAsia"/>
                                <w:color w:val="FF0000"/>
                              </w:rPr>
                              <w:t>未修正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8pt;margin-top:-8.85pt;width:128.1pt;height:2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">
                <v:textbox>
                  <w:txbxContent>
                    <w:p w:rsidR="00404A26" w:rsidRPr="00404A26" w:rsidRDefault="00404A2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昨年の内容から</w:t>
                      </w:r>
                      <w:r w:rsidRPr="00404A26">
                        <w:rPr>
                          <w:rFonts w:hint="eastAsia"/>
                          <w:color w:val="FF0000"/>
                        </w:rPr>
                        <w:t>未修正</w:t>
                      </w:r>
                    </w:p>
                  </w:txbxContent>
                </v:textbox>
              </v:shape>
            </w:pict>
          </mc:Fallback>
        </mc:AlternateContent>
      </w:r>
      <w:r w:rsidR="00633061">
        <w:rPr>
          <w:rFonts w:asciiTheme="majorEastAsia" w:eastAsiaTheme="majorEastAsia" w:hAnsiTheme="majorEastAsia" w:hint="eastAsia"/>
          <w:sz w:val="22"/>
        </w:rPr>
        <w:t>3.5　四季の比較</w:t>
      </w:r>
      <w:r w:rsidR="00633061">
        <w:rPr>
          <w:rFonts w:asciiTheme="majorEastAsia" w:eastAsiaTheme="majorEastAsia" w:hAnsiTheme="majorEastAsia" w:hint="eastAsia"/>
          <w:sz w:val="22"/>
        </w:rPr>
        <w:tab/>
      </w:r>
    </w:p>
    <w:p w:rsidR="003760E5" w:rsidRDefault="003760E5">
      <w:pPr>
        <w:rPr>
          <w:rFonts w:asciiTheme="majorEastAsia" w:eastAsiaTheme="majorEastAsia" w:hAnsiTheme="majorEastAsia"/>
          <w:sz w:val="22"/>
        </w:rPr>
      </w:pPr>
    </w:p>
    <w:p w:rsidR="003760E5" w:rsidRDefault="0063306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3.5.1　PM2.5平均濃度及び主要成分組成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調査期間における各季節の</w:t>
      </w:r>
      <w:r w:rsidRPr="00404A26">
        <w:rPr>
          <w:rFonts w:cs="Times New Roman"/>
        </w:rPr>
        <w:t>PM2.5</w:t>
      </w:r>
      <w:r w:rsidRPr="00404A26">
        <w:rPr>
          <w:rFonts w:cs="Times New Roman"/>
        </w:rPr>
        <w:t>平均濃度の階級分布を表</w:t>
      </w:r>
      <w:r w:rsidRPr="00404A26">
        <w:rPr>
          <w:rFonts w:cs="Times New Roman"/>
        </w:rPr>
        <w:t>3-5-1</w:t>
      </w:r>
      <w:r w:rsidRPr="00404A26">
        <w:rPr>
          <w:rFonts w:cs="Times New Roman"/>
        </w:rPr>
        <w:t>に示す。全体的に低い水準で推移し、</w:t>
      </w:r>
      <w:r w:rsidRPr="00404A26">
        <w:rPr>
          <w:rFonts w:cs="Times New Roman" w:hint="eastAsia"/>
        </w:rPr>
        <w:t>特に</w:t>
      </w:r>
      <w:r w:rsidRPr="00404A26">
        <w:rPr>
          <w:rFonts w:cs="Times New Roman"/>
        </w:rPr>
        <w:t>秋季</w:t>
      </w:r>
      <w:r w:rsidRPr="00404A26">
        <w:rPr>
          <w:rFonts w:cs="Times New Roman" w:hint="eastAsia"/>
        </w:rPr>
        <w:t>では全地点で、春季と冬季では概ね半数の地点で</w:t>
      </w:r>
      <w:r w:rsidRPr="00404A26">
        <w:rPr>
          <w:rFonts w:cs="Times New Roman"/>
        </w:rPr>
        <w:t xml:space="preserve">10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を下回</w:t>
      </w:r>
      <w:r w:rsidRPr="00404A26">
        <w:rPr>
          <w:rFonts w:cs="Times New Roman" w:hint="eastAsia"/>
        </w:rPr>
        <w:t>っていた。</w:t>
      </w:r>
    </w:p>
    <w:p w:rsidR="003760E5" w:rsidRPr="00404A26" w:rsidRDefault="00633061">
      <w:pPr>
        <w:ind w:firstLineChars="100" w:firstLine="210"/>
        <w:rPr>
          <w:rFonts w:cs="Times New Roman"/>
          <w:vertAlign w:val="superscript"/>
        </w:rPr>
      </w:pPr>
      <w:r w:rsidRPr="00404A26">
        <w:rPr>
          <w:rFonts w:cs="Times New Roman"/>
        </w:rPr>
        <w:t>PM2.5</w:t>
      </w:r>
      <w:r w:rsidRPr="00404A26">
        <w:rPr>
          <w:rFonts w:cs="Times New Roman"/>
        </w:rPr>
        <w:t>平均濃度の全地点平均値（</w:t>
      </w:r>
      <w:r w:rsidRPr="00404A26">
        <w:rPr>
          <w:rFonts w:cs="Times New Roman"/>
        </w:rPr>
        <w:t>2</w:t>
      </w:r>
      <w:r w:rsidRPr="00404A26">
        <w:rPr>
          <w:rFonts w:cs="Times New Roman" w:hint="eastAsia"/>
        </w:rPr>
        <w:t>5</w:t>
      </w:r>
      <w:r w:rsidRPr="00404A26">
        <w:rPr>
          <w:rFonts w:cs="Times New Roman"/>
        </w:rPr>
        <w:t>地点の平均値）、最大値、最小値及び主要成分組成を図</w:t>
      </w:r>
      <w:r w:rsidRPr="00404A26">
        <w:rPr>
          <w:rFonts w:cs="Times New Roman"/>
        </w:rPr>
        <w:t>3-5-1</w:t>
      </w:r>
      <w:r w:rsidRPr="00404A26">
        <w:rPr>
          <w:rFonts w:cs="Times New Roman"/>
        </w:rPr>
        <w:t>に示す。全地点平均値は高い順に、</w:t>
      </w:r>
      <w:r w:rsidRPr="00404A26">
        <w:rPr>
          <w:rFonts w:cs="Times New Roman" w:hint="eastAsia"/>
        </w:rPr>
        <w:t>夏</w:t>
      </w:r>
      <w:r w:rsidRPr="00404A26">
        <w:rPr>
          <w:rFonts w:cs="Times New Roman"/>
        </w:rPr>
        <w:t>季（</w:t>
      </w:r>
      <w:r w:rsidRPr="00404A26">
        <w:rPr>
          <w:rFonts w:cs="Times New Roman" w:hint="eastAsia"/>
        </w:rPr>
        <w:t>11.8</w:t>
      </w:r>
      <w:r w:rsidRPr="00404A26">
        <w:rPr>
          <w:rFonts w:cs="Times New Roman"/>
        </w:rPr>
        <w:t xml:space="preserve">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）、</w:t>
      </w:r>
      <w:r w:rsidRPr="00404A26">
        <w:rPr>
          <w:rFonts w:cs="Times New Roman" w:hint="eastAsia"/>
        </w:rPr>
        <w:t>春</w:t>
      </w:r>
      <w:r w:rsidRPr="00404A26">
        <w:rPr>
          <w:rFonts w:cs="Times New Roman"/>
        </w:rPr>
        <w:t>季（</w:t>
      </w:r>
      <w:r w:rsidRPr="00404A26">
        <w:rPr>
          <w:rFonts w:cs="Times New Roman"/>
        </w:rPr>
        <w:t>1</w:t>
      </w:r>
      <w:r w:rsidRPr="00404A26">
        <w:rPr>
          <w:rFonts w:cs="Times New Roman" w:hint="eastAsia"/>
        </w:rPr>
        <w:t>0.2</w:t>
      </w:r>
      <w:r w:rsidRPr="00404A26">
        <w:rPr>
          <w:rFonts w:cs="Times New Roman"/>
        </w:rPr>
        <w:t xml:space="preserve">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）、冬季（</w:t>
      </w:r>
      <w:r w:rsidRPr="00404A26">
        <w:rPr>
          <w:rFonts w:cs="Times New Roman"/>
        </w:rPr>
        <w:t>9.</w:t>
      </w:r>
      <w:r w:rsidRPr="00404A26">
        <w:rPr>
          <w:rFonts w:cs="Times New Roman" w:hint="eastAsia"/>
        </w:rPr>
        <w:t>7</w:t>
      </w:r>
      <w:r w:rsidRPr="00404A26">
        <w:rPr>
          <w:rFonts w:cs="Times New Roman"/>
        </w:rPr>
        <w:t xml:space="preserve">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）、秋季（</w:t>
      </w:r>
      <w:r w:rsidRPr="00404A26">
        <w:rPr>
          <w:rFonts w:cs="Times New Roman" w:hint="eastAsia"/>
        </w:rPr>
        <w:t>7</w:t>
      </w:r>
      <w:r w:rsidRPr="00404A26">
        <w:rPr>
          <w:rFonts w:cs="Times New Roman"/>
        </w:rPr>
        <w:t>.</w:t>
      </w:r>
      <w:r w:rsidRPr="00404A26">
        <w:rPr>
          <w:rFonts w:cs="Times New Roman" w:hint="eastAsia"/>
        </w:rPr>
        <w:t>2</w:t>
      </w:r>
      <w:r w:rsidRPr="00404A26">
        <w:rPr>
          <w:rFonts w:cs="Times New Roman"/>
        </w:rPr>
        <w:t xml:space="preserve">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）であった。平均濃度の最大値は</w:t>
      </w:r>
      <w:r w:rsidRPr="00404A26">
        <w:rPr>
          <w:rFonts w:cs="Times New Roman" w:hint="eastAsia"/>
        </w:rPr>
        <w:t>冬</w:t>
      </w:r>
      <w:r w:rsidRPr="00404A26">
        <w:rPr>
          <w:rFonts w:cs="Times New Roman"/>
        </w:rPr>
        <w:t>季の</w:t>
      </w:r>
      <w:r w:rsidRPr="00404A26">
        <w:rPr>
          <w:rFonts w:cs="Times New Roman" w:hint="eastAsia"/>
        </w:rPr>
        <w:t>真岡</w:t>
      </w:r>
      <w:r w:rsidRPr="00404A26">
        <w:rPr>
          <w:rFonts w:cs="Times New Roman"/>
        </w:rPr>
        <w:t>で</w:t>
      </w:r>
      <w:r w:rsidRPr="00404A26">
        <w:rPr>
          <w:rFonts w:cs="Times New Roman"/>
        </w:rPr>
        <w:t>1</w:t>
      </w:r>
      <w:r w:rsidRPr="00404A26">
        <w:rPr>
          <w:rFonts w:cs="Times New Roman" w:hint="eastAsia"/>
        </w:rPr>
        <w:t>5.3</w:t>
      </w:r>
      <w:r w:rsidRPr="00404A26">
        <w:rPr>
          <w:rFonts w:cs="Times New Roman"/>
        </w:rPr>
        <w:t xml:space="preserve">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であった。</w:t>
      </w:r>
      <w:r w:rsidRPr="00404A26">
        <w:rPr>
          <w:rFonts w:cs="Times New Roman"/>
        </w:rPr>
        <w:t>PM2.5</w:t>
      </w:r>
      <w:r w:rsidRPr="00404A26">
        <w:rPr>
          <w:rFonts w:cs="Times New Roman"/>
        </w:rPr>
        <w:t>の主要成分組成については、春季と夏季で</w:t>
      </w:r>
      <w:r w:rsidRPr="00404A26">
        <w:rPr>
          <w:rFonts w:cs="Times New Roman"/>
        </w:rPr>
        <w:t>SO</w:t>
      </w:r>
      <w:r w:rsidRPr="00404A26">
        <w:rPr>
          <w:rFonts w:cs="Times New Roman"/>
          <w:vertAlign w:val="subscript"/>
        </w:rPr>
        <w:t>4</w:t>
      </w:r>
      <w:r w:rsidRPr="00404A26">
        <w:rPr>
          <w:rFonts w:cs="Times New Roman"/>
          <w:vertAlign w:val="superscript"/>
        </w:rPr>
        <w:t>2-</w:t>
      </w:r>
      <w:r w:rsidRPr="00404A26">
        <w:rPr>
          <w:rFonts w:cs="Times New Roman"/>
        </w:rPr>
        <w:t>の割合が最も高く、春季で</w:t>
      </w:r>
      <w:r w:rsidRPr="00404A26">
        <w:rPr>
          <w:rFonts w:cs="Times New Roman"/>
        </w:rPr>
        <w:t>25%</w:t>
      </w:r>
      <w:r w:rsidRPr="00404A26">
        <w:rPr>
          <w:rFonts w:cs="Times New Roman"/>
        </w:rPr>
        <w:t>、夏季で</w:t>
      </w:r>
      <w:r w:rsidRPr="00404A26">
        <w:rPr>
          <w:rFonts w:cs="Times New Roman"/>
        </w:rPr>
        <w:t>3</w:t>
      </w:r>
      <w:r w:rsidRPr="00404A26">
        <w:rPr>
          <w:rFonts w:cs="Times New Roman" w:hint="eastAsia"/>
        </w:rPr>
        <w:t>4</w:t>
      </w:r>
      <w:r w:rsidRPr="00404A26">
        <w:rPr>
          <w:rFonts w:cs="Times New Roman"/>
        </w:rPr>
        <w:t>%</w:t>
      </w:r>
      <w:r w:rsidRPr="00404A26">
        <w:rPr>
          <w:rFonts w:cs="Times New Roman"/>
        </w:rPr>
        <w:t>であった。次いで割合の高かった</w:t>
      </w:r>
      <w:r w:rsidRPr="00404A26">
        <w:rPr>
          <w:rFonts w:cs="Times New Roman"/>
        </w:rPr>
        <w:t>OC</w:t>
      </w:r>
      <w:r w:rsidRPr="00404A26">
        <w:rPr>
          <w:rFonts w:cs="Times New Roman"/>
        </w:rPr>
        <w:t>は年間を通して</w:t>
      </w:r>
      <w:r w:rsidRPr="00404A26">
        <w:rPr>
          <w:rFonts w:cs="Times New Roman"/>
        </w:rPr>
        <w:t>2</w:t>
      </w:r>
      <w:r w:rsidRPr="00404A26">
        <w:rPr>
          <w:rFonts w:cs="Times New Roman" w:hint="eastAsia"/>
        </w:rPr>
        <w:t>3</w:t>
      </w:r>
      <w:r w:rsidRPr="00404A26">
        <w:rPr>
          <w:rFonts w:cs="Times New Roman"/>
        </w:rPr>
        <w:t>～</w:t>
      </w:r>
      <w:r w:rsidRPr="00404A26">
        <w:rPr>
          <w:rFonts w:cs="Times New Roman"/>
        </w:rPr>
        <w:t>2</w:t>
      </w:r>
      <w:r w:rsidRPr="00404A26">
        <w:rPr>
          <w:rFonts w:cs="Times New Roman" w:hint="eastAsia"/>
        </w:rPr>
        <w:t>7</w:t>
      </w:r>
      <w:r w:rsidRPr="00404A26">
        <w:rPr>
          <w:rFonts w:cs="Times New Roman"/>
        </w:rPr>
        <w:t>%</w:t>
      </w:r>
      <w:r w:rsidRPr="00404A26">
        <w:rPr>
          <w:rFonts w:cs="Times New Roman"/>
        </w:rPr>
        <w:t>を占めており、秋季と冬季では最も割合の高い成分であった。また、</w:t>
      </w:r>
      <w:r w:rsidRPr="00404A26">
        <w:rPr>
          <w:rFonts w:cs="Times New Roman"/>
        </w:rPr>
        <w:t>NO</w:t>
      </w:r>
      <w:r w:rsidRPr="00404A26">
        <w:rPr>
          <w:rFonts w:cs="Times New Roman"/>
          <w:vertAlign w:val="subscript"/>
        </w:rPr>
        <w:t>3</w:t>
      </w:r>
      <w:r w:rsidRPr="00404A26">
        <w:rPr>
          <w:rFonts w:cs="Times New Roman"/>
          <w:vertAlign w:val="superscript"/>
        </w:rPr>
        <w:t>-</w:t>
      </w:r>
      <w:r w:rsidRPr="00404A26">
        <w:rPr>
          <w:rFonts w:cs="Times New Roman"/>
        </w:rPr>
        <w:t>については、夏季は</w:t>
      </w:r>
      <w:r w:rsidRPr="00404A26">
        <w:rPr>
          <w:rFonts w:cs="Times New Roman" w:hint="eastAsia"/>
        </w:rPr>
        <w:t>2</w:t>
      </w:r>
      <w:r w:rsidRPr="00404A26">
        <w:rPr>
          <w:rFonts w:cs="Times New Roman"/>
        </w:rPr>
        <w:t>%</w:t>
      </w:r>
      <w:r w:rsidRPr="00404A26">
        <w:rPr>
          <w:rFonts w:cs="Times New Roman"/>
        </w:rPr>
        <w:t>、冬季は</w:t>
      </w:r>
      <w:r w:rsidRPr="00404A26">
        <w:rPr>
          <w:rFonts w:cs="Times New Roman"/>
        </w:rPr>
        <w:t>1</w:t>
      </w:r>
      <w:r w:rsidRPr="00404A26">
        <w:rPr>
          <w:rFonts w:cs="Times New Roman" w:hint="eastAsia"/>
        </w:rPr>
        <w:t>7</w:t>
      </w:r>
      <w:r w:rsidRPr="00404A26">
        <w:rPr>
          <w:rFonts w:cs="Times New Roman"/>
        </w:rPr>
        <w:t>%</w:t>
      </w:r>
      <w:r w:rsidRPr="00404A26">
        <w:rPr>
          <w:rFonts w:cs="Times New Roman"/>
        </w:rPr>
        <w:t>と差があり、</w:t>
      </w:r>
      <w:r w:rsidRPr="00404A26">
        <w:rPr>
          <w:rFonts w:cs="Times New Roman"/>
        </w:rPr>
        <w:t>SO</w:t>
      </w:r>
      <w:r w:rsidRPr="00404A26">
        <w:rPr>
          <w:rFonts w:cs="Times New Roman"/>
          <w:vertAlign w:val="subscript"/>
        </w:rPr>
        <w:t>4</w:t>
      </w:r>
      <w:r w:rsidRPr="00404A26">
        <w:rPr>
          <w:rFonts w:cs="Times New Roman"/>
          <w:vertAlign w:val="superscript"/>
        </w:rPr>
        <w:t>2-</w:t>
      </w:r>
      <w:r w:rsidRPr="00404A26">
        <w:rPr>
          <w:rFonts w:cs="Times New Roman" w:hint="eastAsia"/>
        </w:rPr>
        <w:t>の季節変動とは</w:t>
      </w:r>
      <w:r w:rsidRPr="00404A26">
        <w:rPr>
          <w:rFonts w:cs="Times New Roman"/>
        </w:rPr>
        <w:t>逆の傾向を示した。すべての季節において、</w:t>
      </w:r>
      <w:r w:rsidRPr="00404A26">
        <w:rPr>
          <w:rFonts w:cs="Times New Roman"/>
        </w:rPr>
        <w:t>SO</w:t>
      </w:r>
      <w:r w:rsidRPr="00404A26">
        <w:rPr>
          <w:rFonts w:cs="Times New Roman"/>
          <w:vertAlign w:val="subscript"/>
        </w:rPr>
        <w:t>4</w:t>
      </w:r>
      <w:r w:rsidRPr="00404A26">
        <w:rPr>
          <w:rFonts w:cs="Times New Roman"/>
          <w:vertAlign w:val="superscript"/>
        </w:rPr>
        <w:t>2-</w:t>
      </w:r>
      <w:r w:rsidRPr="00404A26">
        <w:rPr>
          <w:rFonts w:cs="Times New Roman"/>
        </w:rPr>
        <w:t>、</w:t>
      </w:r>
      <w:r w:rsidRPr="00404A26">
        <w:rPr>
          <w:rFonts w:cs="Times New Roman"/>
        </w:rPr>
        <w:t>NO</w:t>
      </w:r>
      <w:r w:rsidRPr="00404A26">
        <w:rPr>
          <w:rFonts w:cs="Times New Roman"/>
          <w:vertAlign w:val="subscript"/>
        </w:rPr>
        <w:t>3</w:t>
      </w:r>
      <w:r w:rsidRPr="00404A26">
        <w:rPr>
          <w:rFonts w:cs="Times New Roman"/>
          <w:vertAlign w:val="superscript"/>
        </w:rPr>
        <w:t>-</w:t>
      </w:r>
      <w:r w:rsidRPr="00404A26">
        <w:rPr>
          <w:rFonts w:cs="Times New Roman"/>
        </w:rPr>
        <w:t>、</w:t>
      </w:r>
      <w:r w:rsidRPr="00404A26">
        <w:rPr>
          <w:rFonts w:cs="Times New Roman"/>
        </w:rPr>
        <w:t>NH</w:t>
      </w:r>
      <w:r w:rsidRPr="00404A26">
        <w:rPr>
          <w:rFonts w:cs="Times New Roman"/>
          <w:vertAlign w:val="subscript"/>
        </w:rPr>
        <w:t>4</w:t>
      </w:r>
      <w:r w:rsidRPr="00404A26">
        <w:rPr>
          <w:rFonts w:cs="Times New Roman"/>
          <w:vertAlign w:val="superscript"/>
        </w:rPr>
        <w:t>+</w:t>
      </w:r>
      <w:r w:rsidRPr="00404A26">
        <w:rPr>
          <w:rFonts w:cs="Times New Roman"/>
        </w:rPr>
        <w:t>、</w:t>
      </w:r>
      <w:r w:rsidRPr="00404A26">
        <w:rPr>
          <w:rFonts w:cs="Times New Roman"/>
        </w:rPr>
        <w:t>OC</w:t>
      </w:r>
      <w:r w:rsidRPr="00404A26">
        <w:rPr>
          <w:rFonts w:cs="Times New Roman"/>
        </w:rPr>
        <w:t>及び</w:t>
      </w:r>
      <w:r w:rsidRPr="00404A26">
        <w:rPr>
          <w:rFonts w:cs="Times New Roman"/>
        </w:rPr>
        <w:t>EC</w:t>
      </w:r>
      <w:r w:rsidRPr="00404A26">
        <w:rPr>
          <w:rFonts w:cs="Times New Roman"/>
        </w:rPr>
        <w:t>の</w:t>
      </w:r>
      <w:r w:rsidRPr="00404A26">
        <w:rPr>
          <w:rFonts w:cs="Times New Roman"/>
        </w:rPr>
        <w:t>5</w:t>
      </w:r>
      <w:r w:rsidRPr="00404A26">
        <w:rPr>
          <w:rFonts w:cs="Times New Roman"/>
        </w:rPr>
        <w:t>成分によって組成の約</w:t>
      </w:r>
      <w:r w:rsidRPr="00404A26">
        <w:rPr>
          <w:rFonts w:cs="Times New Roman"/>
        </w:rPr>
        <w:t>7</w:t>
      </w:r>
      <w:r w:rsidRPr="00404A26">
        <w:rPr>
          <w:rFonts w:cs="Times New Roman"/>
        </w:rPr>
        <w:t>割</w:t>
      </w:r>
      <w:r w:rsidRPr="00404A26">
        <w:rPr>
          <w:rFonts w:cs="Times New Roman" w:hint="eastAsia"/>
        </w:rPr>
        <w:t>以上</w:t>
      </w:r>
      <w:r w:rsidRPr="00404A26">
        <w:rPr>
          <w:rFonts w:cs="Times New Roman"/>
        </w:rPr>
        <w:t>を占めていた。</w:t>
      </w:r>
    </w:p>
    <w:p w:rsidR="003760E5" w:rsidRPr="00404A26" w:rsidRDefault="003760E5">
      <w:pPr>
        <w:ind w:firstLineChars="100" w:firstLine="210"/>
      </w:pPr>
    </w:p>
    <w:p w:rsidR="003760E5" w:rsidRPr="00404A26" w:rsidRDefault="00633061">
      <w:pPr>
        <w:jc w:val="center"/>
        <w:rPr>
          <w:rFonts w:asciiTheme="majorEastAsia" w:eastAsiaTheme="majorEastAsia" w:hAnsiTheme="majorEastAsia"/>
        </w:rPr>
      </w:pPr>
      <w:r w:rsidRPr="00404A26">
        <w:rPr>
          <w:rFonts w:asciiTheme="majorEastAsia" w:eastAsiaTheme="majorEastAsia" w:hAnsiTheme="majorEastAsia"/>
        </w:rPr>
        <w:t>表</w:t>
      </w:r>
      <w:r w:rsidRPr="00404A26">
        <w:rPr>
          <w:rFonts w:asciiTheme="majorEastAsia" w:eastAsiaTheme="majorEastAsia" w:hAnsiTheme="majorEastAsia" w:hint="eastAsia"/>
        </w:rPr>
        <w:t>3-5-1　各季節のPM2</w:t>
      </w:r>
      <w:r w:rsidRPr="00404A26">
        <w:rPr>
          <w:rFonts w:asciiTheme="majorEastAsia" w:eastAsiaTheme="majorEastAsia" w:hAnsiTheme="majorEastAsia"/>
        </w:rPr>
        <w:t>.5平均濃度の</w:t>
      </w:r>
      <w:r w:rsidRPr="00404A26">
        <w:rPr>
          <w:rFonts w:asciiTheme="majorEastAsia" w:eastAsiaTheme="majorEastAsia" w:hAnsiTheme="majorEastAsia" w:hint="eastAsia"/>
        </w:rPr>
        <w:t>階級</w:t>
      </w:r>
      <w:r w:rsidRPr="00404A26">
        <w:rPr>
          <w:rFonts w:asciiTheme="majorEastAsia" w:eastAsiaTheme="majorEastAsia" w:hAnsiTheme="majorEastAsia"/>
        </w:rPr>
        <w:t>分布</w:t>
      </w:r>
    </w:p>
    <w:tbl>
      <w:tblPr>
        <w:tblStyle w:val="af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41"/>
        <w:gridCol w:w="957"/>
        <w:gridCol w:w="957"/>
        <w:gridCol w:w="958"/>
        <w:gridCol w:w="957"/>
        <w:gridCol w:w="957"/>
        <w:gridCol w:w="958"/>
      </w:tblGrid>
      <w:tr w:rsidR="003760E5" w:rsidRPr="00404A26">
        <w:trPr>
          <w:trHeight w:hRule="exact" w:val="567"/>
          <w:jc w:val="center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vAlign w:val="center"/>
          </w:tcPr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階級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質量濃度</w:t>
            </w:r>
          </w:p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proofErr w:type="spellStart"/>
            <w:r w:rsidRPr="00404A26">
              <w:rPr>
                <w:rFonts w:eastAsia="ＭＳ Ｐゴシック" w:cs="Times New Roman"/>
                <w:sz w:val="20"/>
                <w:szCs w:val="20"/>
              </w:rPr>
              <w:t>μ</w:t>
            </w: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g</w:t>
            </w:r>
            <w:proofErr w:type="spellEnd"/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/m</w:t>
            </w: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3</w:t>
            </w: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0～5</w:t>
            </w:r>
          </w:p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（≦5）</w:t>
            </w:r>
          </w:p>
        </w:tc>
        <w:tc>
          <w:tcPr>
            <w:tcW w:w="957" w:type="dxa"/>
          </w:tcPr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5～10</w:t>
            </w:r>
          </w:p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（＞5）</w:t>
            </w:r>
          </w:p>
        </w:tc>
        <w:tc>
          <w:tcPr>
            <w:tcW w:w="958" w:type="dxa"/>
          </w:tcPr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10～15</w:t>
            </w:r>
          </w:p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（＞10）</w:t>
            </w:r>
          </w:p>
        </w:tc>
        <w:tc>
          <w:tcPr>
            <w:tcW w:w="957" w:type="dxa"/>
          </w:tcPr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15～20</w:t>
            </w:r>
          </w:p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（＞15）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20～</w:t>
            </w:r>
          </w:p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（＞20）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3760E5" w:rsidRPr="00404A26" w:rsidRDefault="006330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</w:tr>
      <w:tr w:rsidR="003760E5" w:rsidRPr="00404A26">
        <w:trPr>
          <w:trHeight w:hRule="exact" w:val="312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760E5" w:rsidRPr="00404A26" w:rsidRDefault="0063306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度数（地点数）</w:t>
            </w:r>
          </w:p>
        </w:tc>
        <w:tc>
          <w:tcPr>
            <w:tcW w:w="1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春　季</w:t>
            </w:r>
          </w:p>
        </w:tc>
        <w:tc>
          <w:tcPr>
            <w:tcW w:w="957" w:type="dxa"/>
            <w:tcBorders>
              <w:left w:val="single" w:sz="4" w:space="0" w:color="auto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bottom w:val="nil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25</w:t>
            </w:r>
          </w:p>
        </w:tc>
      </w:tr>
      <w:tr w:rsidR="003760E5" w:rsidRPr="00404A26">
        <w:trPr>
          <w:trHeight w:hRule="exact" w:val="31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760E5" w:rsidRPr="00404A26" w:rsidRDefault="003760E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夏　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23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25</w:t>
            </w:r>
          </w:p>
        </w:tc>
      </w:tr>
      <w:tr w:rsidR="003760E5" w:rsidRPr="00404A26">
        <w:trPr>
          <w:trHeight w:hRule="exact" w:val="31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760E5" w:rsidRPr="00404A26" w:rsidRDefault="003760E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　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23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</w:t>
            </w:r>
          </w:p>
        </w:tc>
      </w:tr>
      <w:tr w:rsidR="003760E5" w:rsidRPr="00404A26">
        <w:trPr>
          <w:trHeight w:hRule="exact" w:val="31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760E5" w:rsidRPr="00404A26" w:rsidRDefault="003760E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冬　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25</w:t>
            </w:r>
          </w:p>
        </w:tc>
      </w:tr>
      <w:tr w:rsidR="003760E5" w:rsidRPr="00404A26">
        <w:trPr>
          <w:trHeight w:hRule="exact" w:val="31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760E5" w:rsidRPr="00404A26" w:rsidRDefault="003760E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　計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46</w:t>
            </w:r>
          </w:p>
        </w:tc>
        <w:tc>
          <w:tcPr>
            <w:tcW w:w="958" w:type="dxa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48</w:t>
            </w:r>
          </w:p>
        </w:tc>
        <w:tc>
          <w:tcPr>
            <w:tcW w:w="957" w:type="dxa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99</w:t>
            </w:r>
          </w:p>
        </w:tc>
      </w:tr>
    </w:tbl>
    <w:p w:rsidR="003760E5" w:rsidRPr="00404A26" w:rsidRDefault="003760E5">
      <w:pPr>
        <w:rPr>
          <w:rFonts w:asciiTheme="majorEastAsia" w:eastAsiaTheme="majorEastAsia" w:hAnsiTheme="majorEastAsia"/>
        </w:rPr>
      </w:pPr>
    </w:p>
    <w:p w:rsidR="003760E5" w:rsidRPr="00404A26" w:rsidRDefault="00633061">
      <w:pPr>
        <w:rPr>
          <w:rFonts w:asciiTheme="majorEastAsia" w:eastAsiaTheme="majorEastAsia" w:hAnsiTheme="majorEastAsia"/>
        </w:rPr>
      </w:pPr>
      <w:r w:rsidRPr="00404A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12D2AD" wp14:editId="5B290A8B">
                <wp:simplePos x="0" y="0"/>
                <wp:positionH relativeFrom="column">
                  <wp:posOffset>2665732</wp:posOffset>
                </wp:positionH>
                <wp:positionV relativeFrom="paragraph">
                  <wp:posOffset>162560</wp:posOffset>
                </wp:positionV>
                <wp:extent cx="696036" cy="286603"/>
                <wp:effectExtent l="0" t="0" r="889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0E5" w:rsidRDefault="00633061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eastAsia="ＭＳ Ｐゴシック" w:cs="Times New Roman"/>
                                <w:sz w:val="19"/>
                                <w:szCs w:val="19"/>
                              </w:rPr>
                              <w:t>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/m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09.9pt;margin-top:12.8pt;width:54.8pt;height:22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" fillcolor="white [3201]" stroked="f" strokeweight=".5pt">
                <v:textbox>
                  <w:txbxContent>
                    <w:p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（</w:t>
                      </w:r>
                      <w:proofErr w:type="spellStart"/>
                      <w:r>
                        <w:rPr>
                          <w:rFonts w:eastAsia="ＭＳ Ｐゴシック" w:cs="Times New Roman"/>
                          <w:sz w:val="19"/>
                          <w:szCs w:val="19"/>
                        </w:rPr>
                        <w:t>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g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/m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  <w:vertAlign w:val="superscript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760E5" w:rsidRPr="00404A26" w:rsidRDefault="00633061">
      <w:pPr>
        <w:ind w:firstLineChars="1600" w:firstLine="3360"/>
        <w:rPr>
          <w:rFonts w:asciiTheme="majorEastAsia" w:eastAsiaTheme="majorEastAsia" w:hAnsiTheme="majorEastAsia"/>
          <w:sz w:val="19"/>
          <w:szCs w:val="19"/>
        </w:rPr>
      </w:pPr>
      <w:r w:rsidRPr="00404A26">
        <w:rPr>
          <w:noProof/>
        </w:rPr>
        <w:drawing>
          <wp:anchor distT="0" distB="0" distL="114300" distR="114300" simplePos="0" relativeHeight="251665920" behindDoc="1" locked="0" layoutInCell="1" allowOverlap="1" wp14:anchorId="50864C37" wp14:editId="4B26AC07">
            <wp:simplePos x="0" y="0"/>
            <wp:positionH relativeFrom="column">
              <wp:posOffset>2691926</wp:posOffset>
            </wp:positionH>
            <wp:positionV relativeFrom="paragraph">
              <wp:posOffset>57785</wp:posOffset>
            </wp:positionV>
            <wp:extent cx="2948223" cy="1856095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23" cy="1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A26">
        <w:rPr>
          <w:rFonts w:ascii="ＭＳ Ｐゴシック" w:eastAsia="ＭＳ Ｐゴシック" w:hAnsi="ＭＳ Ｐゴシック" w:hint="eastAsia"/>
          <w:sz w:val="19"/>
          <w:szCs w:val="19"/>
        </w:rPr>
        <w:t>（</w:t>
      </w:r>
      <w:proofErr w:type="spellStart"/>
      <w:r w:rsidRPr="00404A26">
        <w:rPr>
          <w:rFonts w:eastAsia="ＭＳ Ｐゴシック" w:cs="Times New Roman"/>
          <w:sz w:val="19"/>
          <w:szCs w:val="19"/>
        </w:rPr>
        <w:t>μ</w:t>
      </w:r>
      <w:r w:rsidRPr="00404A26">
        <w:rPr>
          <w:rFonts w:ascii="ＭＳ Ｐゴシック" w:eastAsia="ＭＳ Ｐゴシック" w:hAnsi="ＭＳ Ｐゴシック" w:hint="eastAsia"/>
          <w:sz w:val="19"/>
          <w:szCs w:val="19"/>
        </w:rPr>
        <w:t>g</w:t>
      </w:r>
      <w:proofErr w:type="spellEnd"/>
      <w:r w:rsidRPr="00404A26">
        <w:rPr>
          <w:rFonts w:ascii="ＭＳ Ｐゴシック" w:eastAsia="ＭＳ Ｐゴシック" w:hAnsi="ＭＳ Ｐゴシック" w:hint="eastAsia"/>
          <w:sz w:val="19"/>
          <w:szCs w:val="19"/>
        </w:rPr>
        <w:t>/m</w:t>
      </w:r>
      <w:r w:rsidRPr="00404A26">
        <w:rPr>
          <w:rFonts w:ascii="ＭＳ Ｐゴシック" w:eastAsia="ＭＳ Ｐゴシック" w:hAnsi="ＭＳ Ｐゴシック" w:hint="eastAsia"/>
          <w:sz w:val="19"/>
          <w:szCs w:val="19"/>
          <w:vertAlign w:val="superscript"/>
        </w:rPr>
        <w:t>3</w:t>
      </w:r>
      <w:r w:rsidRPr="00404A26">
        <w:rPr>
          <w:rFonts w:ascii="ＭＳ Ｐゴシック" w:eastAsia="ＭＳ Ｐゴシック" w:hAnsi="ＭＳ Ｐゴシック" w:hint="eastAsia"/>
          <w:sz w:val="19"/>
          <w:szCs w:val="19"/>
        </w:rPr>
        <w:t>）</w:t>
      </w:r>
    </w:p>
    <w:tbl>
      <w:tblPr>
        <w:tblStyle w:val="af"/>
        <w:tblpPr w:leftFromText="142" w:rightFromText="142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1117"/>
        <w:gridCol w:w="1134"/>
      </w:tblGrid>
      <w:tr w:rsidR="003760E5" w:rsidRPr="00404A26"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0E5" w:rsidRPr="00404A26" w:rsidRDefault="003760E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平均値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最大値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最小値</w:t>
            </w:r>
          </w:p>
        </w:tc>
      </w:tr>
      <w:tr w:rsidR="003760E5" w:rsidRPr="00404A26"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春 季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  <w:vAlign w:val="center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10.2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12.7</w:t>
            </w:r>
          </w:p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前橋・湖西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7.8</w:t>
            </w:r>
          </w:p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勝浦</w:t>
            </w:r>
          </w:p>
        </w:tc>
      </w:tr>
      <w:tr w:rsidR="003760E5" w:rsidRPr="00404A26"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夏 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11.8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13.9</w:t>
            </w:r>
          </w:p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さいたま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6.4</w:t>
            </w:r>
          </w:p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勝浦</w:t>
            </w:r>
          </w:p>
        </w:tc>
      </w:tr>
      <w:tr w:rsidR="003760E5" w:rsidRPr="00404A26"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 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7.2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9.8</w:t>
            </w:r>
          </w:p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綾瀬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4.3</w:t>
            </w:r>
          </w:p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静岡</w:t>
            </w:r>
          </w:p>
        </w:tc>
      </w:tr>
      <w:tr w:rsidR="003760E5" w:rsidRPr="00404A26">
        <w:tc>
          <w:tcPr>
            <w:tcW w:w="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冬 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</w:tcBorders>
            <w:vAlign w:val="center"/>
          </w:tcPr>
          <w:p w:rsidR="003760E5" w:rsidRPr="00404A26" w:rsidRDefault="00633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9.7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15.3</w:t>
            </w:r>
          </w:p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真岡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4.5</w:t>
            </w:r>
          </w:p>
          <w:p w:rsidR="003760E5" w:rsidRPr="00404A26" w:rsidRDefault="00633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4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湖西・静岡</w:t>
            </w:r>
          </w:p>
        </w:tc>
      </w:tr>
    </w:tbl>
    <w:p w:rsidR="003760E5" w:rsidRPr="00404A26" w:rsidRDefault="00633061">
      <w:pPr>
        <w:rPr>
          <w:rFonts w:ascii="ＭＳ Ｐゴシック" w:eastAsia="ＭＳ Ｐゴシック" w:hAnsi="ＭＳ Ｐゴシック"/>
          <w:sz w:val="18"/>
        </w:rPr>
      </w:pPr>
      <w:r w:rsidRPr="00404A26">
        <w:rPr>
          <w:rFonts w:ascii="ＭＳ Ｐゴシック" w:eastAsia="ＭＳ Ｐゴシック" w:hAnsi="ＭＳ Ｐゴシック"/>
          <w:sz w:val="18"/>
        </w:rPr>
        <w:br w:type="textWrapping" w:clear="all"/>
      </w:r>
      <w:r w:rsidRPr="00404A26">
        <w:rPr>
          <w:rFonts w:ascii="ＭＳ Ｐゴシック" w:eastAsia="ＭＳ Ｐゴシック" w:hAnsi="ＭＳ Ｐゴシック" w:hint="eastAsia"/>
          <w:sz w:val="18"/>
        </w:rPr>
        <w:t>* 最大値、最小値の下段は対応する地点名を示す。</w:t>
      </w:r>
    </w:p>
    <w:p w:rsidR="003760E5" w:rsidRPr="00404A26" w:rsidRDefault="003760E5">
      <w:pPr>
        <w:jc w:val="center"/>
        <w:rPr>
          <w:rFonts w:asciiTheme="majorEastAsia" w:eastAsiaTheme="majorEastAsia" w:hAnsiTheme="majorEastAsia"/>
        </w:rPr>
      </w:pPr>
    </w:p>
    <w:p w:rsidR="003760E5" w:rsidRPr="00404A26" w:rsidRDefault="00633061">
      <w:pPr>
        <w:jc w:val="center"/>
        <w:rPr>
          <w:rFonts w:asciiTheme="majorEastAsia" w:eastAsiaTheme="majorEastAsia" w:hAnsiTheme="majorEastAsia"/>
        </w:rPr>
      </w:pPr>
      <w:r w:rsidRPr="00404A26">
        <w:rPr>
          <w:rFonts w:asciiTheme="majorEastAsia" w:eastAsiaTheme="majorEastAsia" w:hAnsiTheme="majorEastAsia" w:hint="eastAsia"/>
        </w:rPr>
        <w:t>図3-5-1 各季節におけるPM2.5平均濃度等及び主要成分組成</w:t>
      </w:r>
    </w:p>
    <w:p w:rsidR="003760E5" w:rsidRPr="00404A26" w:rsidRDefault="003760E5">
      <w:pPr>
        <w:rPr>
          <w:noProof/>
        </w:rPr>
      </w:pPr>
    </w:p>
    <w:p w:rsidR="003760E5" w:rsidRPr="00404A26" w:rsidRDefault="00633061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04A26">
        <w:rPr>
          <w:rFonts w:ascii="ＭＳ ゴシック" w:eastAsia="ＭＳ ゴシック" w:hAnsi="ＭＳ ゴシック" w:hint="eastAsia"/>
          <w:sz w:val="22"/>
        </w:rPr>
        <w:t>3.5.2　水溶性イオン成分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SO</w:t>
      </w:r>
      <w:r w:rsidRPr="00404A26">
        <w:rPr>
          <w:rFonts w:cs="Times New Roman"/>
          <w:vertAlign w:val="subscript"/>
        </w:rPr>
        <w:t>4</w:t>
      </w:r>
      <w:r w:rsidRPr="00404A26">
        <w:rPr>
          <w:rFonts w:cs="Times New Roman"/>
          <w:vertAlign w:val="superscript"/>
        </w:rPr>
        <w:t>2-</w:t>
      </w:r>
      <w:r w:rsidRPr="00404A26">
        <w:rPr>
          <w:rFonts w:cs="Times New Roman"/>
        </w:rPr>
        <w:t>は春季及び夏季</w:t>
      </w:r>
      <w:r w:rsidRPr="00404A26">
        <w:rPr>
          <w:rFonts w:cs="Times New Roman" w:hint="eastAsia"/>
        </w:rPr>
        <w:t>で高い傾向がみられ、特に夏季では平均濃度が</w:t>
      </w:r>
      <w:r w:rsidRPr="00404A26">
        <w:rPr>
          <w:rFonts w:cs="Times New Roman" w:hint="eastAsia"/>
        </w:rPr>
        <w:t xml:space="preserve">4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 w:hint="eastAsia"/>
        </w:rPr>
        <w:t>を超えており、</w:t>
      </w:r>
      <w:r w:rsidRPr="00404A26">
        <w:rPr>
          <w:rFonts w:cs="Times New Roman"/>
        </w:rPr>
        <w:t>東京湾沿岸から</w:t>
      </w:r>
      <w:r w:rsidRPr="00404A26">
        <w:rPr>
          <w:rFonts w:cs="Times New Roman" w:hint="eastAsia"/>
        </w:rPr>
        <w:t>関東平野東部を中心に広い範囲で高い値を示していた。一方で、</w:t>
      </w:r>
      <w:r w:rsidRPr="00404A26">
        <w:rPr>
          <w:rFonts w:cs="Times New Roman"/>
        </w:rPr>
        <w:t>SO</w:t>
      </w:r>
      <w:r w:rsidRPr="00404A26">
        <w:rPr>
          <w:rFonts w:cs="Times New Roman"/>
          <w:vertAlign w:val="subscript"/>
        </w:rPr>
        <w:t>4</w:t>
      </w:r>
      <w:r w:rsidRPr="00404A26">
        <w:rPr>
          <w:rFonts w:cs="Times New Roman"/>
          <w:vertAlign w:val="superscript"/>
        </w:rPr>
        <w:t>2-</w:t>
      </w:r>
      <w:r w:rsidRPr="00404A26">
        <w:rPr>
          <w:rFonts w:cs="Times New Roman"/>
        </w:rPr>
        <w:lastRenderedPageBreak/>
        <w:t>の前駆体である</w:t>
      </w:r>
      <w:r w:rsidRPr="00404A26">
        <w:rPr>
          <w:rFonts w:hint="eastAsia"/>
        </w:rPr>
        <w:t>SO</w:t>
      </w:r>
      <w:r w:rsidRPr="00404A26">
        <w:rPr>
          <w:rFonts w:hint="eastAsia"/>
          <w:vertAlign w:val="subscript"/>
        </w:rPr>
        <w:t>2</w:t>
      </w:r>
      <w:r w:rsidRPr="00404A26">
        <w:rPr>
          <w:rFonts w:hint="eastAsia"/>
        </w:rPr>
        <w:t>の濃度が高い地点は、東京湾沿岸を中心とした一部地域に限られていることから、</w:t>
      </w:r>
      <w:r w:rsidRPr="00404A26">
        <w:rPr>
          <w:rFonts w:hint="eastAsia"/>
        </w:rPr>
        <w:t>SO</w:t>
      </w:r>
      <w:r w:rsidRPr="00404A26">
        <w:rPr>
          <w:rFonts w:hint="eastAsia"/>
          <w:vertAlign w:val="subscript"/>
        </w:rPr>
        <w:t>4</w:t>
      </w:r>
      <w:r w:rsidRPr="00404A26">
        <w:rPr>
          <w:rFonts w:hint="eastAsia"/>
          <w:vertAlign w:val="superscript"/>
        </w:rPr>
        <w:t>2-</w:t>
      </w:r>
      <w:r w:rsidRPr="00404A26">
        <w:rPr>
          <w:rFonts w:hint="eastAsia"/>
        </w:rPr>
        <w:t>の濃度上昇には広域的な移流</w:t>
      </w:r>
      <w:r w:rsidRPr="00404A26">
        <w:rPr>
          <w:rFonts w:cs="Times New Roman"/>
        </w:rPr>
        <w:t>が</w:t>
      </w:r>
      <w:r w:rsidRPr="00404A26">
        <w:rPr>
          <w:rFonts w:cs="Times New Roman" w:hint="eastAsia"/>
        </w:rPr>
        <w:t>大きく</w:t>
      </w:r>
      <w:r w:rsidRPr="00404A26">
        <w:rPr>
          <w:rFonts w:cs="Times New Roman"/>
        </w:rPr>
        <w:t>影響している</w:t>
      </w:r>
      <w:r w:rsidRPr="00404A26">
        <w:rPr>
          <w:rFonts w:cs="Times New Roman" w:hint="eastAsia"/>
        </w:rPr>
        <w:t>と</w:t>
      </w:r>
      <w:r w:rsidRPr="00404A26">
        <w:rPr>
          <w:rFonts w:cs="Times New Roman"/>
        </w:rPr>
        <w:t>考えられ</w:t>
      </w:r>
      <w:r w:rsidRPr="00404A26">
        <w:rPr>
          <w:rFonts w:cs="Times New Roman" w:hint="eastAsia"/>
        </w:rPr>
        <w:t>た</w:t>
      </w:r>
      <w:r w:rsidRPr="00404A26">
        <w:rPr>
          <w:rFonts w:cs="Times New Roman"/>
        </w:rPr>
        <w:t>。</w:t>
      </w:r>
    </w:p>
    <w:p w:rsidR="003760E5" w:rsidRPr="00404A26" w:rsidRDefault="00633061">
      <w:pPr>
        <w:ind w:firstLineChars="100" w:firstLine="210"/>
        <w:rPr>
          <w:rFonts w:cs="Times New Roman"/>
          <w:i/>
          <w:u w:val="single"/>
        </w:rPr>
      </w:pPr>
      <w:r w:rsidRPr="00404A26">
        <w:rPr>
          <w:rFonts w:cs="Times New Roman"/>
        </w:rPr>
        <w:t>NO</w:t>
      </w:r>
      <w:r w:rsidRPr="00404A26">
        <w:rPr>
          <w:rFonts w:cs="Times New Roman"/>
          <w:vertAlign w:val="subscript"/>
        </w:rPr>
        <w:t>3</w:t>
      </w:r>
      <w:r w:rsidRPr="00404A26">
        <w:rPr>
          <w:rFonts w:cs="Times New Roman"/>
          <w:vertAlign w:val="superscript"/>
        </w:rPr>
        <w:t>-</w:t>
      </w:r>
      <w:r w:rsidRPr="00404A26">
        <w:rPr>
          <w:rFonts w:cs="Times New Roman"/>
        </w:rPr>
        <w:t>は春季及び秋季はやや高く、冬季に高い傾向を示して</w:t>
      </w:r>
      <w:r w:rsidRPr="00404A26">
        <w:rPr>
          <w:rFonts w:cs="Times New Roman" w:hint="eastAsia"/>
        </w:rPr>
        <w:t>いた。</w:t>
      </w:r>
      <w:r w:rsidRPr="00404A26">
        <w:rPr>
          <w:rFonts w:cs="Times New Roman"/>
        </w:rPr>
        <w:t>平均濃度が</w:t>
      </w:r>
      <w:r w:rsidRPr="00404A26">
        <w:rPr>
          <w:rFonts w:cs="Times New Roman"/>
        </w:rPr>
        <w:t xml:space="preserve">1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を超えた地点は、秋季</w:t>
      </w:r>
      <w:r w:rsidRPr="00404A26">
        <w:rPr>
          <w:rFonts w:cs="Times New Roman" w:hint="eastAsia"/>
        </w:rPr>
        <w:t>では</w:t>
      </w:r>
      <w:r w:rsidRPr="00404A26">
        <w:rPr>
          <w:rFonts w:cs="Times New Roman"/>
        </w:rPr>
        <w:t>関東平野中央部</w:t>
      </w:r>
      <w:r w:rsidRPr="00404A26">
        <w:rPr>
          <w:rFonts w:cs="Times New Roman" w:hint="eastAsia"/>
        </w:rPr>
        <w:t>を中心に</w:t>
      </w:r>
      <w:r w:rsidRPr="00404A26">
        <w:rPr>
          <w:rFonts w:cs="Times New Roman" w:hint="eastAsia"/>
        </w:rPr>
        <w:t>5</w:t>
      </w:r>
      <w:r w:rsidRPr="00404A26">
        <w:rPr>
          <w:rFonts w:cs="Times New Roman" w:hint="eastAsia"/>
        </w:rPr>
        <w:t>地点であったが、</w:t>
      </w:r>
      <w:r w:rsidRPr="00404A26">
        <w:rPr>
          <w:rFonts w:cs="Times New Roman"/>
        </w:rPr>
        <w:t>冬季</w:t>
      </w:r>
      <w:r w:rsidRPr="00404A26">
        <w:rPr>
          <w:rFonts w:cs="Times New Roman" w:hint="eastAsia"/>
        </w:rPr>
        <w:t>で</w:t>
      </w:r>
      <w:r w:rsidRPr="00404A26">
        <w:rPr>
          <w:rFonts w:cs="Times New Roman"/>
        </w:rPr>
        <w:t>は</w:t>
      </w:r>
      <w:r w:rsidRPr="00404A26">
        <w:rPr>
          <w:rFonts w:cs="Times New Roman" w:hint="eastAsia"/>
        </w:rPr>
        <w:t>静岡県を除くほとんどの地点であった。</w:t>
      </w:r>
      <w:r w:rsidRPr="00404A26">
        <w:rPr>
          <w:rFonts w:cs="Times New Roman"/>
        </w:rPr>
        <w:t>NO</w:t>
      </w:r>
      <w:r w:rsidRPr="00404A26">
        <w:rPr>
          <w:rFonts w:cs="Times New Roman"/>
          <w:vertAlign w:val="subscript"/>
        </w:rPr>
        <w:t>3</w:t>
      </w:r>
      <w:r w:rsidRPr="00404A26">
        <w:rPr>
          <w:rFonts w:cs="Times New Roman"/>
          <w:vertAlign w:val="superscript"/>
        </w:rPr>
        <w:t>-</w:t>
      </w:r>
      <w:r w:rsidRPr="00404A26">
        <w:rPr>
          <w:rFonts w:cs="Times New Roman"/>
        </w:rPr>
        <w:t>の前駆体である</w:t>
      </w:r>
      <w:r w:rsidRPr="00404A26">
        <w:rPr>
          <w:rFonts w:cs="Times New Roman"/>
        </w:rPr>
        <w:t>NOx</w:t>
      </w:r>
      <w:r w:rsidRPr="00404A26">
        <w:rPr>
          <w:rFonts w:cs="Times New Roman" w:hint="eastAsia"/>
        </w:rPr>
        <w:t>は東京湾沿岸を中心に高い傾向がみられ、</w:t>
      </w:r>
      <w:r w:rsidRPr="00404A26">
        <w:rPr>
          <w:rFonts w:cs="Times New Roman"/>
        </w:rPr>
        <w:t>都市部における燃焼発生源が寄与</w:t>
      </w:r>
      <w:r w:rsidRPr="00404A26">
        <w:rPr>
          <w:rFonts w:cs="Times New Roman" w:hint="eastAsia"/>
        </w:rPr>
        <w:t>していると考えられた。</w:t>
      </w:r>
    </w:p>
    <w:p w:rsidR="003760E5" w:rsidRPr="00404A26" w:rsidRDefault="00633061">
      <w:pPr>
        <w:ind w:firstLineChars="100" w:firstLine="210"/>
        <w:rPr>
          <w:rFonts w:cs="Times New Roman"/>
          <w:u w:val="single"/>
        </w:rPr>
      </w:pPr>
      <w:r w:rsidRPr="00404A26">
        <w:rPr>
          <w:rFonts w:cs="Times New Roman" w:hint="eastAsia"/>
        </w:rPr>
        <w:t>NH</w:t>
      </w:r>
      <w:r w:rsidRPr="00404A26">
        <w:rPr>
          <w:rFonts w:cs="Times New Roman" w:hint="eastAsia"/>
          <w:vertAlign w:val="subscript"/>
        </w:rPr>
        <w:t>4</w:t>
      </w:r>
      <w:r w:rsidRPr="00404A26">
        <w:rPr>
          <w:rFonts w:cs="Times New Roman" w:hint="eastAsia"/>
          <w:vertAlign w:val="superscript"/>
        </w:rPr>
        <w:t>+</w:t>
      </w:r>
      <w:r w:rsidRPr="00404A26">
        <w:rPr>
          <w:rFonts w:cs="Times New Roman" w:hint="eastAsia"/>
        </w:rPr>
        <w:t>は、秋季以外で高い傾向が見られ、</w:t>
      </w:r>
      <w:r w:rsidRPr="00404A26">
        <w:rPr>
          <w:rFonts w:hint="eastAsia"/>
        </w:rPr>
        <w:t>SO</w:t>
      </w:r>
      <w:r w:rsidRPr="00404A26">
        <w:rPr>
          <w:rFonts w:hint="eastAsia"/>
          <w:vertAlign w:val="subscript"/>
        </w:rPr>
        <w:t>4</w:t>
      </w:r>
      <w:r w:rsidRPr="00404A26">
        <w:rPr>
          <w:rFonts w:hint="eastAsia"/>
          <w:vertAlign w:val="superscript"/>
        </w:rPr>
        <w:t>2-</w:t>
      </w:r>
      <w:r w:rsidRPr="00404A26">
        <w:rPr>
          <w:rFonts w:hint="eastAsia"/>
        </w:rPr>
        <w:t>や</w:t>
      </w:r>
      <w:r w:rsidRPr="00404A26">
        <w:rPr>
          <w:rFonts w:cs="Times New Roman"/>
        </w:rPr>
        <w:t>NO</w:t>
      </w:r>
      <w:r w:rsidRPr="00404A26">
        <w:rPr>
          <w:rFonts w:cs="Times New Roman"/>
          <w:vertAlign w:val="subscript"/>
        </w:rPr>
        <w:t>3</w:t>
      </w:r>
      <w:r w:rsidRPr="00404A26">
        <w:rPr>
          <w:rFonts w:cs="Times New Roman"/>
          <w:vertAlign w:val="superscript"/>
        </w:rPr>
        <w:t>-</w:t>
      </w:r>
      <w:r w:rsidRPr="00404A26">
        <w:rPr>
          <w:rFonts w:cs="Times New Roman" w:hint="eastAsia"/>
        </w:rPr>
        <w:t>とも相関がみられた。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Cl</w:t>
      </w:r>
      <w:r w:rsidRPr="00404A26">
        <w:rPr>
          <w:rFonts w:cs="Times New Roman"/>
          <w:vertAlign w:val="superscript"/>
        </w:rPr>
        <w:t>-</w:t>
      </w:r>
      <w:r w:rsidRPr="00404A26">
        <w:rPr>
          <w:rFonts w:cs="Times New Roman"/>
        </w:rPr>
        <w:t>は他の陰イオンと比較すると</w:t>
      </w:r>
      <w:r w:rsidRPr="00404A26">
        <w:rPr>
          <w:rFonts w:cs="Times New Roman" w:hint="eastAsia"/>
        </w:rPr>
        <w:t>平均</w:t>
      </w:r>
      <w:r w:rsidRPr="00404A26">
        <w:rPr>
          <w:rFonts w:cs="Times New Roman"/>
        </w:rPr>
        <w:t>濃度は低く、多くの地点で</w:t>
      </w:r>
      <w:r w:rsidRPr="00404A26">
        <w:rPr>
          <w:rFonts w:cs="Times New Roman"/>
        </w:rPr>
        <w:t xml:space="preserve">0.1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を下回っていたが、冬季は東京湾岸から関東平野の中央部にかけて相対的に値が高く、最大</w:t>
      </w:r>
      <w:r w:rsidRPr="00404A26">
        <w:rPr>
          <w:rFonts w:cs="Times New Roman"/>
        </w:rPr>
        <w:t>0.</w:t>
      </w:r>
      <w:r w:rsidRPr="00404A26">
        <w:rPr>
          <w:rFonts w:cs="Times New Roman" w:hint="eastAsia"/>
        </w:rPr>
        <w:t>75</w:t>
      </w:r>
      <w:r w:rsidRPr="00404A26">
        <w:rPr>
          <w:rFonts w:cs="Times New Roman"/>
        </w:rPr>
        <w:t xml:space="preserve">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となっていた。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その他のイオンについては</w:t>
      </w:r>
      <w:r w:rsidRPr="00404A26">
        <w:rPr>
          <w:rFonts w:cs="Times New Roman" w:hint="eastAsia"/>
        </w:rPr>
        <w:t>平均濃度も低く、</w:t>
      </w:r>
      <w:r w:rsidRPr="00404A26">
        <w:rPr>
          <w:rFonts w:cs="Times New Roman"/>
        </w:rPr>
        <w:t>季節における特徴的な傾向は</w:t>
      </w:r>
      <w:r w:rsidRPr="00404A26">
        <w:rPr>
          <w:rFonts w:cs="Times New Roman" w:hint="eastAsia"/>
        </w:rPr>
        <w:t>み</w:t>
      </w:r>
      <w:r w:rsidRPr="00404A26">
        <w:rPr>
          <w:rFonts w:cs="Times New Roman"/>
        </w:rPr>
        <w:t>られなかった。</w:t>
      </w:r>
    </w:p>
    <w:p w:rsidR="003760E5" w:rsidRPr="00404A26" w:rsidRDefault="003760E5">
      <w:pPr>
        <w:ind w:firstLineChars="100" w:firstLine="210"/>
        <w:rPr>
          <w:rFonts w:cs="Times New Roman"/>
        </w:rPr>
      </w:pPr>
    </w:p>
    <w:p w:rsidR="003760E5" w:rsidRPr="00404A26" w:rsidRDefault="00633061">
      <w:pPr>
        <w:rPr>
          <w:rFonts w:ascii="ＭＳ ゴシック" w:eastAsia="ＭＳ ゴシック" w:hAnsi="ＭＳ ゴシック"/>
          <w:sz w:val="22"/>
        </w:rPr>
      </w:pPr>
      <w:r w:rsidRPr="00404A26">
        <w:rPr>
          <w:rFonts w:ascii="ＭＳ ゴシック" w:eastAsia="ＭＳ ゴシック" w:hAnsi="ＭＳ ゴシック" w:hint="eastAsia"/>
          <w:sz w:val="22"/>
        </w:rPr>
        <w:t>3.5.3　炭素成分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EC</w:t>
      </w:r>
      <w:r w:rsidRPr="00404A26">
        <w:rPr>
          <w:rFonts w:cs="Times New Roman"/>
        </w:rPr>
        <w:t>は全季節</w:t>
      </w:r>
      <w:r w:rsidRPr="00404A26">
        <w:rPr>
          <w:rFonts w:cs="Times New Roman" w:hint="eastAsia"/>
        </w:rPr>
        <w:t>において</w:t>
      </w:r>
      <w:r w:rsidRPr="00404A26">
        <w:rPr>
          <w:rFonts w:cs="Times New Roman"/>
        </w:rPr>
        <w:t>ほとんどの地点で</w:t>
      </w:r>
      <w:r w:rsidRPr="00404A26">
        <w:rPr>
          <w:rFonts w:cs="Times New Roman" w:hint="eastAsia"/>
        </w:rPr>
        <w:t>平均濃度が</w:t>
      </w:r>
      <w:r w:rsidRPr="00404A26">
        <w:rPr>
          <w:rFonts w:cs="Times New Roman"/>
        </w:rPr>
        <w:t>1</w:t>
      </w:r>
      <w:r w:rsidRPr="00404A26">
        <w:rPr>
          <w:rFonts w:cs="Times New Roman" w:hint="eastAsia"/>
        </w:rPr>
        <w:t xml:space="preserve">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以下となっており、</w:t>
      </w:r>
      <w:r w:rsidRPr="00404A26">
        <w:rPr>
          <w:rFonts w:cs="Times New Roman" w:hint="eastAsia"/>
        </w:rPr>
        <w:t>冬季は関東平野の中央部を中心に</w:t>
      </w:r>
      <w:r w:rsidRPr="00404A26">
        <w:rPr>
          <w:rFonts w:cs="Times New Roman"/>
        </w:rPr>
        <w:t xml:space="preserve">1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を超え</w:t>
      </w:r>
      <w:r w:rsidRPr="00404A26">
        <w:rPr>
          <w:rFonts w:cs="Times New Roman" w:hint="eastAsia"/>
        </w:rPr>
        <w:t>る地点がみられた。</w:t>
      </w:r>
    </w:p>
    <w:p w:rsidR="003760E5" w:rsidRPr="00404A26" w:rsidRDefault="00633061">
      <w:pPr>
        <w:ind w:firstLineChars="100" w:firstLine="210"/>
        <w:rPr>
          <w:rFonts w:cs="Times New Roman"/>
          <w:color w:val="FF0000"/>
        </w:rPr>
      </w:pPr>
      <w:r w:rsidRPr="00404A26">
        <w:rPr>
          <w:rFonts w:cs="Times New Roman"/>
        </w:rPr>
        <w:t>OC</w:t>
      </w:r>
      <w:r w:rsidRPr="00404A26">
        <w:rPr>
          <w:rFonts w:cs="Times New Roman"/>
        </w:rPr>
        <w:t>は</w:t>
      </w:r>
      <w:r w:rsidRPr="00404A26">
        <w:rPr>
          <w:rFonts w:cs="Times New Roman" w:hint="eastAsia"/>
        </w:rPr>
        <w:t>全季節において全地点平均値が約</w:t>
      </w:r>
      <w:r w:rsidRPr="00404A26">
        <w:rPr>
          <w:rFonts w:cs="Times New Roman" w:hint="eastAsia"/>
        </w:rPr>
        <w:t>2</w:t>
      </w:r>
      <w:r w:rsidRPr="00404A26">
        <w:rPr>
          <w:rFonts w:cs="Times New Roman" w:hint="eastAsia"/>
        </w:rPr>
        <w:t>～</w:t>
      </w:r>
      <w:r w:rsidRPr="00404A26">
        <w:rPr>
          <w:rFonts w:cs="Times New Roman" w:hint="eastAsia"/>
        </w:rPr>
        <w:t xml:space="preserve">3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 w:hint="eastAsia"/>
        </w:rPr>
        <w:t>と</w:t>
      </w:r>
      <w:r w:rsidRPr="00404A26">
        <w:rPr>
          <w:rFonts w:cs="Times New Roman"/>
        </w:rPr>
        <w:t>高い値</w:t>
      </w:r>
      <w:r w:rsidRPr="00404A26">
        <w:rPr>
          <w:rFonts w:cs="Times New Roman" w:hint="eastAsia"/>
        </w:rPr>
        <w:t>であり</w:t>
      </w:r>
      <w:r w:rsidRPr="00404A26">
        <w:rPr>
          <w:rFonts w:cs="Times New Roman"/>
        </w:rPr>
        <w:t>、</w:t>
      </w:r>
      <w:r w:rsidRPr="00404A26">
        <w:rPr>
          <w:rFonts w:cs="Times New Roman" w:hint="eastAsia"/>
        </w:rPr>
        <w:t>特に夏季と冬季では</w:t>
      </w:r>
      <w:r w:rsidRPr="00404A26">
        <w:rPr>
          <w:rFonts w:cs="Times New Roman"/>
        </w:rPr>
        <w:t>東京湾</w:t>
      </w:r>
      <w:r w:rsidRPr="00404A26">
        <w:rPr>
          <w:rFonts w:cs="Times New Roman" w:hint="eastAsia"/>
        </w:rPr>
        <w:t>沿岸</w:t>
      </w:r>
      <w:r w:rsidRPr="00404A26">
        <w:rPr>
          <w:rFonts w:cs="Times New Roman"/>
        </w:rPr>
        <w:t>から内陸部を中心に広い範囲で</w:t>
      </w:r>
      <w:r w:rsidRPr="00404A26">
        <w:rPr>
          <w:rFonts w:cs="Times New Roman"/>
        </w:rPr>
        <w:t xml:space="preserve">3 </w:t>
      </w:r>
      <w:proofErr w:type="spellStart"/>
      <w:r w:rsidRPr="00404A26">
        <w:rPr>
          <w:rFonts w:cs="Times New Roman"/>
        </w:rPr>
        <w:t>μg</w:t>
      </w:r>
      <w:proofErr w:type="spellEnd"/>
      <w:r w:rsidRPr="00404A26">
        <w:rPr>
          <w:rFonts w:cs="Times New Roman"/>
        </w:rPr>
        <w:t>/m</w:t>
      </w:r>
      <w:r w:rsidRPr="00404A26">
        <w:rPr>
          <w:rFonts w:cs="Times New Roman"/>
          <w:vertAlign w:val="superscript"/>
        </w:rPr>
        <w:t>3</w:t>
      </w:r>
      <w:r w:rsidRPr="00404A26">
        <w:rPr>
          <w:rFonts w:cs="Times New Roman"/>
        </w:rPr>
        <w:t>を超えていた。</w:t>
      </w:r>
      <w:r w:rsidRPr="00404A26">
        <w:rPr>
          <w:rFonts w:cs="Times New Roman"/>
        </w:rPr>
        <w:t>OC</w:t>
      </w:r>
      <w:r w:rsidRPr="00404A26">
        <w:rPr>
          <w:rFonts w:cs="Times New Roman"/>
        </w:rPr>
        <w:t>と</w:t>
      </w:r>
      <w:r w:rsidRPr="00404A26">
        <w:rPr>
          <w:rFonts w:cs="Times New Roman"/>
        </w:rPr>
        <w:t>Ox</w:t>
      </w:r>
      <w:r w:rsidRPr="00404A26">
        <w:rPr>
          <w:rFonts w:cs="Times New Roman"/>
        </w:rPr>
        <w:t>の関係を比較すると、明確な相関関係がない春季、秋季、冬季に対し、夏季は正の相関が</w:t>
      </w:r>
      <w:r w:rsidRPr="00404A26">
        <w:rPr>
          <w:rFonts w:cs="Times New Roman" w:hint="eastAsia"/>
        </w:rPr>
        <w:t>みら</w:t>
      </w:r>
      <w:r w:rsidRPr="00404A26">
        <w:rPr>
          <w:rFonts w:cs="Times New Roman"/>
        </w:rPr>
        <w:t>れ、光化学二次生成の寄与が示唆された。一方、</w:t>
      </w:r>
      <w:r w:rsidRPr="00404A26">
        <w:rPr>
          <w:rFonts w:cs="Times New Roman"/>
        </w:rPr>
        <w:t>OC</w:t>
      </w:r>
      <w:r w:rsidRPr="00404A26">
        <w:rPr>
          <w:rFonts w:cs="Times New Roman"/>
        </w:rPr>
        <w:t>と</w:t>
      </w:r>
      <w:r w:rsidRPr="00404A26">
        <w:rPr>
          <w:rFonts w:cs="Times New Roman"/>
        </w:rPr>
        <w:t>NMHC</w:t>
      </w:r>
      <w:r w:rsidRPr="00404A26">
        <w:rPr>
          <w:rFonts w:cs="Times New Roman" w:hint="eastAsia"/>
        </w:rPr>
        <w:t>については、全季節で相関はみられなかった。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WSOC</w:t>
      </w:r>
      <w:r w:rsidRPr="00404A26">
        <w:rPr>
          <w:rFonts w:cs="Times New Roman"/>
        </w:rPr>
        <w:t>と</w:t>
      </w:r>
      <w:r w:rsidRPr="00404A26">
        <w:rPr>
          <w:rFonts w:cs="Times New Roman"/>
        </w:rPr>
        <w:t>K</w:t>
      </w:r>
      <w:r w:rsidRPr="00404A26">
        <w:rPr>
          <w:rFonts w:cs="Times New Roman"/>
          <w:vertAlign w:val="superscript"/>
        </w:rPr>
        <w:t>+</w:t>
      </w:r>
      <w:r w:rsidRPr="00404A26">
        <w:rPr>
          <w:rFonts w:cs="Times New Roman" w:hint="eastAsia"/>
        </w:rPr>
        <w:t>の関係については全季節で強弱の差はあるが</w:t>
      </w:r>
      <w:r w:rsidRPr="00404A26">
        <w:rPr>
          <w:rFonts w:cs="Times New Roman"/>
        </w:rPr>
        <w:t>正の相関</w:t>
      </w:r>
      <w:r w:rsidRPr="00404A26">
        <w:rPr>
          <w:rFonts w:cs="Times New Roman" w:hint="eastAsia"/>
        </w:rPr>
        <w:t>がみられ、特に冬季では強い相関がみられた。また、</w:t>
      </w:r>
      <w:r w:rsidRPr="00404A26">
        <w:rPr>
          <w:rFonts w:cs="Times New Roman"/>
        </w:rPr>
        <w:t>OC</w:t>
      </w:r>
      <w:r w:rsidRPr="00404A26">
        <w:rPr>
          <w:rFonts w:cs="Times New Roman"/>
        </w:rPr>
        <w:t>と</w:t>
      </w:r>
      <w:r w:rsidRPr="00404A26">
        <w:rPr>
          <w:rFonts w:cs="Times New Roman"/>
        </w:rPr>
        <w:t>K</w:t>
      </w:r>
      <w:r w:rsidRPr="00404A26">
        <w:rPr>
          <w:rFonts w:cs="Times New Roman" w:hint="eastAsia"/>
        </w:rPr>
        <w:t>、</w:t>
      </w:r>
      <w:r w:rsidRPr="00404A26">
        <w:rPr>
          <w:rFonts w:cs="Times New Roman"/>
        </w:rPr>
        <w:t>char-EC</w:t>
      </w:r>
      <w:r w:rsidRPr="00404A26">
        <w:rPr>
          <w:rFonts w:cs="Times New Roman" w:hint="eastAsia"/>
        </w:rPr>
        <w:t>と</w:t>
      </w:r>
      <w:r w:rsidRPr="00404A26">
        <w:rPr>
          <w:rFonts w:cs="Times New Roman" w:hint="eastAsia"/>
        </w:rPr>
        <w:t>K</w:t>
      </w:r>
      <w:r w:rsidRPr="00404A26">
        <w:rPr>
          <w:rFonts w:cs="Times New Roman" w:hint="eastAsia"/>
          <w:vertAlign w:val="superscript"/>
        </w:rPr>
        <w:t>+</w:t>
      </w:r>
      <w:r w:rsidRPr="00404A26">
        <w:rPr>
          <w:rFonts w:cs="Times New Roman" w:hint="eastAsia"/>
        </w:rPr>
        <w:t>については、冬季では正の相関がみられ、</w:t>
      </w:r>
      <w:r w:rsidRPr="00404A26">
        <w:rPr>
          <w:rFonts w:cs="Times New Roman"/>
        </w:rPr>
        <w:t>植物燃焼との関連が示唆された</w:t>
      </w:r>
      <w:r w:rsidRPr="00404A26">
        <w:rPr>
          <w:rFonts w:cs="Times New Roman" w:hint="eastAsia"/>
        </w:rPr>
        <w:t>が、春季から秋季にかけては相関がみられなかった</w:t>
      </w:r>
      <w:r w:rsidRPr="00404A26">
        <w:rPr>
          <w:rFonts w:cs="Times New Roman"/>
        </w:rPr>
        <w:t>。</w:t>
      </w:r>
    </w:p>
    <w:p w:rsidR="003760E5" w:rsidRPr="00404A26" w:rsidRDefault="003760E5">
      <w:pPr>
        <w:ind w:firstLineChars="100" w:firstLine="210"/>
        <w:rPr>
          <w:rFonts w:cs="Times New Roman"/>
        </w:rPr>
      </w:pPr>
    </w:p>
    <w:p w:rsidR="003760E5" w:rsidRPr="00404A26" w:rsidRDefault="00633061">
      <w:pPr>
        <w:rPr>
          <w:rFonts w:ascii="ＭＳ ゴシック" w:eastAsia="ＭＳ ゴシック" w:hAnsi="ＭＳ ゴシック"/>
          <w:sz w:val="22"/>
        </w:rPr>
      </w:pPr>
      <w:r w:rsidRPr="00404A26">
        <w:rPr>
          <w:rFonts w:ascii="ＭＳ ゴシック" w:eastAsia="ＭＳ ゴシック" w:hAnsi="ＭＳ ゴシック" w:hint="eastAsia"/>
          <w:sz w:val="22"/>
        </w:rPr>
        <w:t>3.5.4　無機元素成分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Na</w:t>
      </w:r>
      <w:r w:rsidRPr="00404A26">
        <w:rPr>
          <w:rFonts w:cs="Times New Roman"/>
        </w:rPr>
        <w:t>は</w:t>
      </w:r>
      <w:r w:rsidRPr="00404A26">
        <w:rPr>
          <w:rFonts w:cs="Times New Roman" w:hint="eastAsia"/>
        </w:rPr>
        <w:t>春</w:t>
      </w:r>
      <w:r w:rsidRPr="00404A26">
        <w:rPr>
          <w:rFonts w:cs="Times New Roman"/>
        </w:rPr>
        <w:t>季</w:t>
      </w:r>
      <w:r w:rsidRPr="00404A26">
        <w:rPr>
          <w:rFonts w:cs="Times New Roman" w:hint="eastAsia"/>
        </w:rPr>
        <w:t>、次いで夏季に値が高く、</w:t>
      </w:r>
      <w:r w:rsidRPr="00404A26">
        <w:rPr>
          <w:rFonts w:cs="Times New Roman"/>
        </w:rPr>
        <w:t>沿岸部ほど高い傾向が</w:t>
      </w:r>
      <w:r w:rsidRPr="00404A26">
        <w:rPr>
          <w:rFonts w:cs="Times New Roman" w:hint="eastAsia"/>
        </w:rPr>
        <w:t>み</w:t>
      </w:r>
      <w:r w:rsidRPr="00404A26">
        <w:rPr>
          <w:rFonts w:cs="Times New Roman"/>
        </w:rPr>
        <w:t>られ</w:t>
      </w:r>
      <w:r w:rsidRPr="00404A26">
        <w:rPr>
          <w:rFonts w:cs="Times New Roman" w:hint="eastAsia"/>
        </w:rPr>
        <w:t>ることから</w:t>
      </w:r>
      <w:r w:rsidRPr="00404A26">
        <w:rPr>
          <w:rFonts w:cs="Times New Roman"/>
        </w:rPr>
        <w:t>海塩粒子の影響が大きいと考えられた。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Cr</w:t>
      </w:r>
      <w:r w:rsidRPr="00404A26">
        <w:rPr>
          <w:rFonts w:cs="Times New Roman"/>
        </w:rPr>
        <w:t>、</w:t>
      </w:r>
      <w:proofErr w:type="spellStart"/>
      <w:r w:rsidRPr="00404A26">
        <w:rPr>
          <w:rFonts w:cs="Times New Roman"/>
        </w:rPr>
        <w:t>Mn</w:t>
      </w:r>
      <w:proofErr w:type="spellEnd"/>
      <w:r w:rsidRPr="00404A26">
        <w:rPr>
          <w:rFonts w:cs="Times New Roman"/>
        </w:rPr>
        <w:t>、</w:t>
      </w:r>
      <w:r w:rsidRPr="00404A26">
        <w:rPr>
          <w:rFonts w:cs="Times New Roman"/>
        </w:rPr>
        <w:t>Fe</w:t>
      </w:r>
      <w:r w:rsidRPr="00404A26">
        <w:rPr>
          <w:rFonts w:cs="Times New Roman"/>
        </w:rPr>
        <w:t>、</w:t>
      </w:r>
      <w:r w:rsidRPr="00404A26">
        <w:rPr>
          <w:rFonts w:cs="Times New Roman"/>
        </w:rPr>
        <w:t>Cu</w:t>
      </w:r>
      <w:r w:rsidRPr="00404A26">
        <w:rPr>
          <w:rFonts w:cs="Times New Roman"/>
        </w:rPr>
        <w:t>、</w:t>
      </w:r>
      <w:r w:rsidRPr="00404A26">
        <w:rPr>
          <w:rFonts w:cs="Times New Roman"/>
        </w:rPr>
        <w:t>Zn</w:t>
      </w:r>
      <w:r w:rsidRPr="00404A26">
        <w:rPr>
          <w:rFonts w:cs="Times New Roman"/>
        </w:rPr>
        <w:t>、</w:t>
      </w:r>
      <w:proofErr w:type="spellStart"/>
      <w:r w:rsidRPr="00404A26">
        <w:rPr>
          <w:rFonts w:cs="Times New Roman"/>
        </w:rPr>
        <w:t>Pb</w:t>
      </w:r>
      <w:proofErr w:type="spellEnd"/>
      <w:r w:rsidRPr="00404A26">
        <w:rPr>
          <w:rFonts w:cs="Times New Roman"/>
        </w:rPr>
        <w:t>については、概ね東京湾沿岸や都市部を中心に値が高く、工業活動や都市活動との関連が示唆され</w:t>
      </w:r>
      <w:r w:rsidRPr="00404A26">
        <w:rPr>
          <w:rFonts w:cs="Times New Roman" w:hint="eastAsia"/>
        </w:rPr>
        <w:t>、</w:t>
      </w:r>
      <w:r w:rsidRPr="00404A26">
        <w:rPr>
          <w:rFonts w:cs="Times New Roman"/>
        </w:rPr>
        <w:t>季節変動としては</w:t>
      </w:r>
      <w:r w:rsidRPr="00404A26">
        <w:rPr>
          <w:rFonts w:cs="Times New Roman" w:hint="eastAsia"/>
        </w:rPr>
        <w:t>概ね</w:t>
      </w:r>
      <w:r w:rsidRPr="00404A26">
        <w:rPr>
          <w:rFonts w:cs="Times New Roman"/>
        </w:rPr>
        <w:t>冬季に高い傾向が</w:t>
      </w:r>
      <w:r w:rsidRPr="00404A26">
        <w:rPr>
          <w:rFonts w:cs="Times New Roman" w:hint="eastAsia"/>
        </w:rPr>
        <w:t>み</w:t>
      </w:r>
      <w:r w:rsidRPr="00404A26">
        <w:rPr>
          <w:rFonts w:cs="Times New Roman"/>
        </w:rPr>
        <w:t>られた。</w:t>
      </w:r>
    </w:p>
    <w:p w:rsidR="003760E5" w:rsidRPr="00404A26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V</w:t>
      </w:r>
      <w:r w:rsidRPr="00404A26">
        <w:rPr>
          <w:rFonts w:cs="Times New Roman"/>
        </w:rPr>
        <w:t>、</w:t>
      </w:r>
      <w:r w:rsidRPr="00404A26">
        <w:rPr>
          <w:rFonts w:cs="Times New Roman"/>
        </w:rPr>
        <w:t>Ni</w:t>
      </w:r>
      <w:r w:rsidRPr="00404A26">
        <w:rPr>
          <w:rFonts w:cs="Times New Roman"/>
        </w:rPr>
        <w:t>については</w:t>
      </w:r>
      <w:r w:rsidRPr="00404A26">
        <w:rPr>
          <w:rFonts w:cs="Times New Roman" w:hint="eastAsia"/>
        </w:rPr>
        <w:t>、一部の突出した値を除くと概ね</w:t>
      </w:r>
      <w:r w:rsidRPr="00404A26">
        <w:rPr>
          <w:rFonts w:cs="Times New Roman"/>
        </w:rPr>
        <w:t>沿岸部で高く、特に春季及び夏季で高い傾向が</w:t>
      </w:r>
      <w:r w:rsidRPr="00404A26">
        <w:rPr>
          <w:rFonts w:cs="Times New Roman" w:hint="eastAsia"/>
        </w:rPr>
        <w:t>み</w:t>
      </w:r>
      <w:r w:rsidRPr="00404A26">
        <w:rPr>
          <w:rFonts w:cs="Times New Roman"/>
        </w:rPr>
        <w:t>られ</w:t>
      </w:r>
      <w:r w:rsidRPr="00404A26">
        <w:rPr>
          <w:rFonts w:cs="Times New Roman" w:hint="eastAsia"/>
        </w:rPr>
        <w:t>ることから</w:t>
      </w:r>
      <w:r w:rsidRPr="00404A26">
        <w:rPr>
          <w:rFonts w:cs="Times New Roman"/>
        </w:rPr>
        <w:t>、船舶や臨海部における石油燃焼施設等の影響が考えられた。</w:t>
      </w:r>
    </w:p>
    <w:p w:rsidR="003760E5" w:rsidRPr="00404A26" w:rsidRDefault="003760E5"/>
    <w:p w:rsidR="003760E5" w:rsidRPr="00404A26" w:rsidRDefault="00633061">
      <w:pPr>
        <w:rPr>
          <w:rFonts w:ascii="ＭＳ ゴシック" w:eastAsia="ＭＳ ゴシック" w:hAnsi="ＭＳ ゴシック"/>
          <w:sz w:val="22"/>
        </w:rPr>
      </w:pPr>
      <w:r w:rsidRPr="00404A26">
        <w:rPr>
          <w:rFonts w:ascii="ＭＳ ゴシック" w:eastAsia="ＭＳ ゴシック" w:hAnsi="ＭＳ ゴシック" w:hint="eastAsia"/>
          <w:sz w:val="22"/>
        </w:rPr>
        <w:t>3.5.5　まとめ</w:t>
      </w:r>
    </w:p>
    <w:p w:rsidR="003760E5" w:rsidRPr="00404A26" w:rsidRDefault="00633061">
      <w:pPr>
        <w:rPr>
          <w:rFonts w:cs="Times New Roman"/>
        </w:rPr>
      </w:pPr>
      <w:r w:rsidRPr="00404A26">
        <w:rPr>
          <w:rFonts w:cs="Times New Roman"/>
        </w:rPr>
        <w:t xml:space="preserve">　調査期間における各季節の</w:t>
      </w:r>
      <w:r w:rsidRPr="00404A26">
        <w:rPr>
          <w:rFonts w:cs="Times New Roman"/>
        </w:rPr>
        <w:t>PM2.5</w:t>
      </w:r>
      <w:r w:rsidRPr="00404A26">
        <w:rPr>
          <w:rFonts w:cs="Times New Roman"/>
        </w:rPr>
        <w:t>平均濃度は全体的に低い水準で推移した。</w:t>
      </w:r>
    </w:p>
    <w:p w:rsidR="003760E5" w:rsidRDefault="00633061">
      <w:pPr>
        <w:ind w:firstLineChars="100" w:firstLine="210"/>
        <w:rPr>
          <w:rFonts w:cs="Times New Roman"/>
        </w:rPr>
      </w:pPr>
      <w:r w:rsidRPr="00404A26">
        <w:rPr>
          <w:rFonts w:cs="Times New Roman"/>
        </w:rPr>
        <w:t>主要成分である</w:t>
      </w:r>
      <w:r w:rsidRPr="00404A26">
        <w:rPr>
          <w:rFonts w:cs="Times New Roman"/>
        </w:rPr>
        <w:t>OC</w:t>
      </w:r>
      <w:r w:rsidRPr="00404A26">
        <w:rPr>
          <w:rFonts w:cs="Times New Roman"/>
        </w:rPr>
        <w:t>は年間を通して、</w:t>
      </w:r>
      <w:r w:rsidRPr="00404A26">
        <w:rPr>
          <w:rFonts w:cs="Times New Roman"/>
        </w:rPr>
        <w:t>SO</w:t>
      </w:r>
      <w:r w:rsidRPr="00404A26">
        <w:rPr>
          <w:rFonts w:cs="Times New Roman"/>
          <w:vertAlign w:val="subscript"/>
        </w:rPr>
        <w:t>4</w:t>
      </w:r>
      <w:r w:rsidRPr="00404A26">
        <w:rPr>
          <w:rFonts w:cs="Times New Roman"/>
          <w:vertAlign w:val="superscript"/>
        </w:rPr>
        <w:t>2-</w:t>
      </w:r>
      <w:r w:rsidRPr="00404A26">
        <w:rPr>
          <w:rFonts w:cs="Times New Roman"/>
        </w:rPr>
        <w:t>は春季及び夏季に、</w:t>
      </w:r>
      <w:r w:rsidRPr="00404A26">
        <w:rPr>
          <w:rFonts w:cs="Times New Roman"/>
        </w:rPr>
        <w:t>NO</w:t>
      </w:r>
      <w:r w:rsidRPr="00404A26">
        <w:rPr>
          <w:rFonts w:cs="Times New Roman"/>
          <w:vertAlign w:val="subscript"/>
        </w:rPr>
        <w:t>3</w:t>
      </w:r>
      <w:r w:rsidRPr="00404A26">
        <w:rPr>
          <w:rFonts w:cs="Times New Roman"/>
          <w:vertAlign w:val="superscript"/>
        </w:rPr>
        <w:t>-</w:t>
      </w:r>
      <w:r w:rsidRPr="00404A26">
        <w:rPr>
          <w:rFonts w:cs="Times New Roman"/>
        </w:rPr>
        <w:t>は主に冬季で高い傾向で</w:t>
      </w:r>
      <w:r w:rsidRPr="00404A26">
        <w:rPr>
          <w:rFonts w:cs="Times New Roman" w:hint="eastAsia"/>
        </w:rPr>
        <w:t>み</w:t>
      </w:r>
      <w:r w:rsidRPr="00404A26">
        <w:rPr>
          <w:rFonts w:cs="Times New Roman"/>
        </w:rPr>
        <w:t>られた。また、鉄鋼工業、石油燃焼、海塩粒子などの発生源に特徴的な元素については、沿岸部や内陸部などの地域によって</w:t>
      </w:r>
      <w:r w:rsidRPr="00404A26">
        <w:rPr>
          <w:rFonts w:cs="Times New Roman" w:hint="eastAsia"/>
        </w:rPr>
        <w:t>濃度に大きな</w:t>
      </w:r>
      <w:r w:rsidRPr="00404A26">
        <w:rPr>
          <w:rFonts w:cs="Times New Roman"/>
        </w:rPr>
        <w:t>差が</w:t>
      </w:r>
      <w:r w:rsidRPr="00404A26">
        <w:rPr>
          <w:rFonts w:cs="Times New Roman" w:hint="eastAsia"/>
        </w:rPr>
        <w:t>み</w:t>
      </w:r>
      <w:r w:rsidRPr="00404A26">
        <w:rPr>
          <w:rFonts w:cs="Times New Roman"/>
        </w:rPr>
        <w:t>られ、それぞれ季節によっても影響の大きさが異なっていた。</w:t>
      </w:r>
      <w:bookmarkStart w:id="0" w:name="_GoBack"/>
      <w:bookmarkEnd w:id="0"/>
    </w:p>
    <w:sectPr w:rsidR="003760E5"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E5" w:rsidRDefault="00633061">
      <w:r>
        <w:separator/>
      </w:r>
    </w:p>
  </w:endnote>
  <w:endnote w:type="continuationSeparator" w:id="0">
    <w:p w:rsidR="003760E5" w:rsidRDefault="0063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E5" w:rsidRDefault="003760E5">
    <w:pPr>
      <w:pStyle w:val="a6"/>
      <w:jc w:val="center"/>
    </w:pPr>
  </w:p>
  <w:p w:rsidR="003760E5" w:rsidRDefault="003760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E5" w:rsidRDefault="00633061">
      <w:r>
        <w:separator/>
      </w:r>
    </w:p>
  </w:footnote>
  <w:footnote w:type="continuationSeparator" w:id="0">
    <w:p w:rsidR="003760E5" w:rsidRDefault="0063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715"/>
    <w:multiLevelType w:val="hybridMultilevel"/>
    <w:tmpl w:val="8EC0088E"/>
    <w:lvl w:ilvl="0" w:tplc="64EA0328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906FC4"/>
    <w:multiLevelType w:val="multilevel"/>
    <w:tmpl w:val="00E83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E5"/>
    <w:rsid w:val="003760E5"/>
    <w:rsid w:val="00404A26"/>
    <w:rsid w:val="00633061"/>
    <w:rsid w:val="00C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E75F-97AC-446B-B9DA-3459DD2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貴美代３９</dc:creator>
  <cp:lastModifiedBy>Windows ユーザー</cp:lastModifiedBy>
  <cp:revision>68</cp:revision>
  <cp:lastPrinted>2021-09-14T00:45:00Z</cp:lastPrinted>
  <dcterms:created xsi:type="dcterms:W3CDTF">2019-01-30T05:47:00Z</dcterms:created>
  <dcterms:modified xsi:type="dcterms:W3CDTF">2021-09-24T05:59:00Z</dcterms:modified>
</cp:coreProperties>
</file>