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30FCCBC6" w:rsidR="005637EF" w:rsidRPr="006864F5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使用データは、平成</w:t>
      </w:r>
      <w:r w:rsidR="00A27B95" w:rsidRPr="006864F5">
        <w:rPr>
          <w:rFonts w:cs="Times New Roman"/>
          <w:color w:val="000000" w:themeColor="text1"/>
          <w:kern w:val="0"/>
          <w:szCs w:val="21"/>
        </w:rPr>
        <w:t>3</w:t>
      </w:r>
      <w:r w:rsidR="00A27B95" w:rsidRPr="006864F5">
        <w:rPr>
          <w:rFonts w:cs="Times New Roman" w:hint="eastAsia"/>
          <w:color w:val="000000" w:themeColor="text1"/>
          <w:kern w:val="0"/>
          <w:szCs w:val="21"/>
        </w:rPr>
        <w:t>1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年</w:t>
      </w:r>
      <w:r w:rsidRPr="006864F5">
        <w:rPr>
          <w:rFonts w:cs="Times New Roman"/>
          <w:color w:val="000000" w:themeColor="text1"/>
          <w:kern w:val="0"/>
          <w:szCs w:val="21"/>
        </w:rPr>
        <w:t>4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月</w:t>
      </w:r>
      <w:r w:rsidRPr="006864F5">
        <w:rPr>
          <w:rFonts w:cs="1311E931D08E40ECBF438BCCB0C1414"/>
          <w:color w:val="000000" w:themeColor="text1"/>
          <w:kern w:val="0"/>
          <w:szCs w:val="21"/>
        </w:rPr>
        <w:t>1</w:t>
      </w:r>
      <w:r w:rsidR="004A5C6F" w:rsidRPr="006864F5">
        <w:rPr>
          <w:rFonts w:cs="9999A88F0AD147D390DFD3224B3A0E8" w:hint="eastAsia"/>
          <w:color w:val="000000" w:themeColor="text1"/>
          <w:kern w:val="0"/>
          <w:szCs w:val="21"/>
        </w:rPr>
        <w:t>日から</w:t>
      </w:r>
      <w:r w:rsidR="00A27B95" w:rsidRPr="006864F5">
        <w:rPr>
          <w:rFonts w:cs="9999A88F0AD147D390DFD3224B3A0E8" w:hint="eastAsia"/>
          <w:color w:val="000000" w:themeColor="text1"/>
          <w:kern w:val="0"/>
          <w:szCs w:val="21"/>
        </w:rPr>
        <w:t>令和</w:t>
      </w:r>
      <w:r w:rsidR="00A27B95" w:rsidRPr="006864F5">
        <w:rPr>
          <w:rFonts w:cs="9999A88F0AD147D390DFD3224B3A0E8" w:hint="eastAsia"/>
          <w:color w:val="000000" w:themeColor="text1"/>
          <w:kern w:val="0"/>
          <w:szCs w:val="21"/>
        </w:rPr>
        <w:t>2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年</w:t>
      </w:r>
      <w:r w:rsidRPr="006864F5">
        <w:rPr>
          <w:rFonts w:cs="1311E931D08E40ECBF438BCCB0C1414"/>
          <w:color w:val="000000" w:themeColor="text1"/>
          <w:kern w:val="0"/>
          <w:szCs w:val="21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月</w:t>
      </w:r>
      <w:r w:rsidRPr="006864F5">
        <w:rPr>
          <w:rFonts w:cs="1311E931D08E40ECBF438BCCB0C1414"/>
          <w:color w:val="000000" w:themeColor="text1"/>
          <w:kern w:val="0"/>
          <w:szCs w:val="21"/>
        </w:rPr>
        <w:t>31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日</w:t>
      </w:r>
      <w:r w:rsidR="004A5C6F" w:rsidRPr="006864F5">
        <w:rPr>
          <w:rFonts w:cs="9999A88F0AD147D390DFD3224B3A0E8" w:hint="eastAsia"/>
          <w:color w:val="000000" w:themeColor="text1"/>
          <w:kern w:val="0"/>
          <w:szCs w:val="21"/>
        </w:rPr>
        <w:t>まで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の</w:t>
      </w:r>
      <w:r w:rsidRPr="006864F5">
        <w:rPr>
          <w:rFonts w:cs="1311E931D08E40ECBF438BCCB0C1414"/>
          <w:color w:val="000000" w:themeColor="text1"/>
          <w:kern w:val="0"/>
          <w:szCs w:val="21"/>
        </w:rPr>
        <w:t>PM2.5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自動測定機による日平均値（速報値）を用い、解析対象地点は</w:t>
      </w:r>
      <w:r w:rsidR="00C17970" w:rsidRPr="00C17970">
        <w:rPr>
          <w:rFonts w:cs="9999A88F0AD147D390DFD3224B3A0E8" w:hint="eastAsia"/>
          <w:color w:val="FF0000"/>
          <w:kern w:val="0"/>
          <w:szCs w:val="21"/>
        </w:rPr>
        <w:t>全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一般局</w:t>
      </w:r>
      <w:r w:rsidR="00C17970" w:rsidRPr="00C17970">
        <w:rPr>
          <w:rFonts w:cs="9999A88F0AD147D390DFD3224B3A0E8" w:hint="eastAsia"/>
          <w:color w:val="FF0000"/>
          <w:kern w:val="0"/>
          <w:szCs w:val="21"/>
        </w:rPr>
        <w:t>134</w:t>
      </w:r>
      <w:r w:rsidR="00C17970" w:rsidRPr="00C17970">
        <w:rPr>
          <w:rFonts w:cs="9999A88F0AD147D390DFD3224B3A0E8" w:hint="eastAsia"/>
          <w:color w:val="FF0000"/>
          <w:kern w:val="0"/>
          <w:szCs w:val="21"/>
        </w:rPr>
        <w:t>局中</w:t>
      </w:r>
      <w:r w:rsidRPr="006864F5">
        <w:rPr>
          <w:rFonts w:cs="1311E931D08E40ECBF438BCCB0C1414"/>
          <w:color w:val="FF0000"/>
          <w:kern w:val="0"/>
          <w:szCs w:val="21"/>
        </w:rPr>
        <w:t>13</w:t>
      </w:r>
      <w:r w:rsidR="006864F5" w:rsidRPr="006864F5">
        <w:rPr>
          <w:rFonts w:cs="1311E931D08E40ECBF438BCCB0C1414"/>
          <w:color w:val="FF0000"/>
          <w:kern w:val="0"/>
          <w:szCs w:val="21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局とした。</w:t>
      </w:r>
      <w:r w:rsidR="00C17970">
        <w:rPr>
          <w:rFonts w:cs="9999A88F0AD147D390DFD3224B3A0E8" w:hint="eastAsia"/>
          <w:color w:val="FF0000"/>
          <w:kern w:val="0"/>
          <w:szCs w:val="21"/>
        </w:rPr>
        <w:t>静岡県</w:t>
      </w:r>
      <w:r w:rsidR="00220D00">
        <w:rPr>
          <w:rFonts w:cs="9999A88F0AD147D390DFD3224B3A0E8" w:hint="eastAsia"/>
          <w:color w:val="FF0000"/>
          <w:kern w:val="0"/>
          <w:szCs w:val="21"/>
        </w:rPr>
        <w:t>島田市役所局は年間の測定日数が</w:t>
      </w:r>
      <w:r w:rsidR="00C17970" w:rsidRPr="006864F5">
        <w:rPr>
          <w:rFonts w:cs="9999A88F0AD147D390DFD3224B3A0E8" w:hint="eastAsia"/>
          <w:color w:val="FF0000"/>
          <w:kern w:val="0"/>
          <w:szCs w:val="21"/>
        </w:rPr>
        <w:t>13</w:t>
      </w:r>
      <w:r w:rsidR="00C17970" w:rsidRPr="006864F5">
        <w:rPr>
          <w:rFonts w:cs="9999A88F0AD147D390DFD3224B3A0E8" w:hint="eastAsia"/>
          <w:color w:val="FF0000"/>
          <w:kern w:val="0"/>
          <w:szCs w:val="21"/>
        </w:rPr>
        <w:t>日</w:t>
      </w:r>
      <w:r w:rsidR="00220D00">
        <w:rPr>
          <w:rFonts w:cs="9999A88F0AD147D390DFD3224B3A0E8" w:hint="eastAsia"/>
          <w:color w:val="FF0000"/>
          <w:kern w:val="0"/>
          <w:szCs w:val="21"/>
        </w:rPr>
        <w:t>であり</w:t>
      </w:r>
      <w:r w:rsidR="00C17970" w:rsidRPr="006864F5">
        <w:rPr>
          <w:rFonts w:cs="9999A88F0AD147D390DFD3224B3A0E8" w:hint="eastAsia"/>
          <w:color w:val="FF0000"/>
          <w:kern w:val="0"/>
          <w:szCs w:val="21"/>
        </w:rPr>
        <w:t>、</w:t>
      </w:r>
      <w:r w:rsidR="00220D00">
        <w:rPr>
          <w:rFonts w:cs="9999A88F0AD147D390DFD3224B3A0E8" w:hint="eastAsia"/>
          <w:color w:val="FF0000"/>
          <w:kern w:val="0"/>
          <w:szCs w:val="21"/>
        </w:rPr>
        <w:t>かつ</w:t>
      </w:r>
      <w:r w:rsidR="00220D00" w:rsidRPr="00220D00">
        <w:rPr>
          <w:rFonts w:cs="9999A88F0AD147D390DFD3224B3A0E8" w:hint="eastAsia"/>
          <w:color w:val="FF0000"/>
          <w:kern w:val="0"/>
          <w:szCs w:val="21"/>
        </w:rPr>
        <w:t>日平均値の環境基準値（</w:t>
      </w:r>
      <w:r w:rsidR="00220D00" w:rsidRPr="00220D00">
        <w:rPr>
          <w:rFonts w:cs="Times New Roman"/>
          <w:color w:val="FF0000"/>
          <w:kern w:val="0"/>
          <w:szCs w:val="21"/>
        </w:rPr>
        <w:t xml:space="preserve">35 </w:t>
      </w:r>
      <w:proofErr w:type="spellStart"/>
      <w:r w:rsidR="00220D00" w:rsidRPr="00220D00">
        <w:rPr>
          <w:rFonts w:cs="Times New Roman"/>
          <w:color w:val="FF0000"/>
          <w:szCs w:val="21"/>
        </w:rPr>
        <w:t>μ</w:t>
      </w:r>
      <w:r w:rsidR="00220D00" w:rsidRPr="00220D00">
        <w:rPr>
          <w:rFonts w:cs="Times New Roman"/>
          <w:color w:val="FF0000"/>
        </w:rPr>
        <w:t>g</w:t>
      </w:r>
      <w:proofErr w:type="spellEnd"/>
      <w:r w:rsidR="00220D00" w:rsidRPr="00220D00">
        <w:rPr>
          <w:rFonts w:cs="Times New Roman"/>
          <w:color w:val="FF0000"/>
        </w:rPr>
        <w:t>/m</w:t>
      </w:r>
      <w:r w:rsidR="00220D00" w:rsidRPr="00220D00">
        <w:rPr>
          <w:rFonts w:cs="Times New Roman"/>
          <w:color w:val="FF0000"/>
          <w:vertAlign w:val="superscript"/>
        </w:rPr>
        <w:t>3</w:t>
      </w:r>
      <w:r w:rsidR="00220D00" w:rsidRPr="00220D00">
        <w:rPr>
          <w:rFonts w:cs="Times New Roman" w:hint="eastAsia"/>
          <w:color w:val="FF0000"/>
        </w:rPr>
        <w:t>）を超えた日がなかったため</w:t>
      </w:r>
      <w:r w:rsidR="00C17970" w:rsidRPr="006864F5">
        <w:rPr>
          <w:rFonts w:cs="9999A88F0AD147D390DFD3224B3A0E8" w:hint="eastAsia"/>
          <w:color w:val="FF0000"/>
          <w:kern w:val="0"/>
          <w:szCs w:val="21"/>
        </w:rPr>
        <w:t>解析対象から除外した。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表</w:t>
      </w:r>
      <w:r w:rsidRPr="006864F5">
        <w:rPr>
          <w:rFonts w:cs="1311E931D08E40ECBF438BCCB0C1414"/>
          <w:color w:val="000000" w:themeColor="text1"/>
          <w:kern w:val="0"/>
          <w:szCs w:val="21"/>
        </w:rPr>
        <w:t>4-1-1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に都県別の測定局数及び日平均値データ数、図</w:t>
      </w:r>
      <w:r w:rsidRPr="006864F5">
        <w:rPr>
          <w:rFonts w:cs="1311E931D08E40ECBF438BCCB0C1414"/>
          <w:color w:val="000000" w:themeColor="text1"/>
          <w:kern w:val="0"/>
          <w:szCs w:val="21"/>
        </w:rPr>
        <w:t>4-1-1</w:t>
      </w:r>
      <w:r w:rsidR="00CA7536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に測定局の位置を示す。</w:t>
      </w:r>
    </w:p>
    <w:p w14:paraId="6430009F" w14:textId="502855A9" w:rsidR="006864F5" w:rsidRPr="00C17970" w:rsidRDefault="005637EF" w:rsidP="00C17970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各測定局の欠測日の割合は、</w:t>
      </w:r>
      <w:r w:rsidRPr="006864F5">
        <w:rPr>
          <w:rFonts w:cs="1311E931D08E40ECBF438BCCB0C1414"/>
          <w:color w:val="FF0000"/>
          <w:kern w:val="0"/>
          <w:szCs w:val="21"/>
        </w:rPr>
        <w:t>13</w:t>
      </w:r>
      <w:r w:rsidR="00C17970">
        <w:rPr>
          <w:rFonts w:cs="1311E931D08E40ECBF438BCCB0C1414"/>
          <w:color w:val="FF0000"/>
          <w:kern w:val="0"/>
          <w:szCs w:val="21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局中</w:t>
      </w:r>
      <w:r w:rsidRPr="006864F5">
        <w:rPr>
          <w:rFonts w:cs="1311E931D08E40ECBF438BCCB0C1414"/>
          <w:color w:val="000000" w:themeColor="text1"/>
          <w:kern w:val="0"/>
          <w:szCs w:val="21"/>
        </w:rPr>
        <w:t>12</w:t>
      </w:r>
      <w:r w:rsidR="00C936B1" w:rsidRPr="006864F5">
        <w:rPr>
          <w:rFonts w:cs="1311E931D08E40ECBF438BCCB0C1414"/>
          <w:color w:val="000000" w:themeColor="text1"/>
          <w:kern w:val="0"/>
          <w:szCs w:val="21"/>
        </w:rPr>
        <w:t>2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局が</w:t>
      </w:r>
      <w:r w:rsidRPr="006864F5">
        <w:rPr>
          <w:rFonts w:cs="1311E931D08E40ECBF438BCCB0C1414"/>
          <w:color w:val="000000" w:themeColor="text1"/>
          <w:kern w:val="0"/>
          <w:szCs w:val="21"/>
        </w:rPr>
        <w:t>5</w:t>
      </w:r>
      <w:r w:rsidRPr="006864F5">
        <w:rPr>
          <w:rFonts w:cs="Times New Roman"/>
          <w:color w:val="000000" w:themeColor="text1"/>
          <w:kern w:val="0"/>
          <w:szCs w:val="21"/>
        </w:rPr>
        <w:t>％</w:t>
      </w:r>
      <w:r w:rsidR="00E76523" w:rsidRPr="006864F5">
        <w:rPr>
          <w:rFonts w:cs="9999A88F0AD147D390DFD3224B3A0E8" w:hint="eastAsia"/>
          <w:color w:val="000000" w:themeColor="text1"/>
          <w:kern w:val="0"/>
          <w:szCs w:val="21"/>
        </w:rPr>
        <w:t>未満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であり、</w:t>
      </w:r>
      <w:r w:rsidR="005E6586" w:rsidRPr="006864F5">
        <w:rPr>
          <w:rFonts w:cs="1311E931D08E40ECBF438BCCB0C1414" w:hint="eastAsia"/>
          <w:color w:val="000000" w:themeColor="text1"/>
          <w:kern w:val="0"/>
          <w:szCs w:val="21"/>
        </w:rPr>
        <w:t>10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局は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>5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～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>25</w:t>
      </w:r>
      <w:r w:rsidR="002C32F4" w:rsidRPr="006864F5">
        <w:rPr>
          <w:rFonts w:cs="Times New Roman"/>
          <w:color w:val="000000" w:themeColor="text1"/>
          <w:kern w:val="0"/>
          <w:szCs w:val="21"/>
        </w:rPr>
        <w:t>％</w:t>
      </w:r>
      <w:r w:rsidR="00C936B1" w:rsidRPr="006864F5">
        <w:rPr>
          <w:rFonts w:cs="Times New Roman" w:hint="eastAsia"/>
          <w:color w:val="000000" w:themeColor="text1"/>
          <w:kern w:val="0"/>
          <w:szCs w:val="21"/>
        </w:rPr>
        <w:t>、</w:t>
      </w:r>
      <w:r w:rsidR="006864F5" w:rsidRPr="006864F5">
        <w:rPr>
          <w:rFonts w:cs="Times New Roman" w:hint="eastAsia"/>
          <w:color w:val="FF0000"/>
          <w:kern w:val="0"/>
          <w:szCs w:val="21"/>
        </w:rPr>
        <w:t>1</w:t>
      </w:r>
      <w:r w:rsidR="00C936B1" w:rsidRPr="006864F5">
        <w:rPr>
          <w:rFonts w:cs="Times New Roman" w:hint="eastAsia"/>
          <w:color w:val="000000" w:themeColor="text1"/>
          <w:kern w:val="0"/>
          <w:szCs w:val="21"/>
        </w:rPr>
        <w:t>局は</w:t>
      </w:r>
      <w:r w:rsidR="00C936B1" w:rsidRPr="006864F5">
        <w:rPr>
          <w:rFonts w:cs="Times New Roman" w:hint="eastAsia"/>
          <w:color w:val="000000" w:themeColor="text1"/>
          <w:kern w:val="0"/>
          <w:szCs w:val="21"/>
        </w:rPr>
        <w:t>25</w:t>
      </w:r>
      <w:r w:rsidR="00C936B1" w:rsidRPr="006864F5">
        <w:rPr>
          <w:rFonts w:cs="Times New Roman" w:hint="eastAsia"/>
          <w:color w:val="000000" w:themeColor="text1"/>
          <w:kern w:val="0"/>
          <w:szCs w:val="21"/>
        </w:rPr>
        <w:t>％以上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の割合となったが</w:t>
      </w:r>
      <w:r w:rsidR="00C936B1" w:rsidRPr="006864F5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6864F5" w:rsidRPr="006864F5">
        <w:rPr>
          <w:rFonts w:cs="9999A88F0AD147D390DFD3224B3A0E8" w:hint="eastAsia"/>
          <w:color w:val="FF0000"/>
          <w:kern w:val="0"/>
          <w:szCs w:val="21"/>
        </w:rPr>
        <w:t>全測定</w:t>
      </w:r>
      <w:r w:rsidRPr="006864F5">
        <w:rPr>
          <w:rFonts w:cs="9999A88F0AD147D390DFD3224B3A0E8" w:hint="eastAsia"/>
          <w:color w:val="FF0000"/>
          <w:kern w:val="0"/>
          <w:szCs w:val="21"/>
        </w:rPr>
        <w:t>局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で有効日数</w:t>
      </w:r>
      <w:r w:rsidRPr="006864F5">
        <w:rPr>
          <w:rFonts w:cs="1311E931D08E40ECBF438BCCB0C1414"/>
          <w:color w:val="000000" w:themeColor="text1"/>
          <w:kern w:val="0"/>
          <w:szCs w:val="21"/>
        </w:rPr>
        <w:t>250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日以上を満たしていた。高濃度日の定義は、日平均値の環境基準値</w:t>
      </w:r>
      <w:r w:rsidR="00220D00">
        <w:rPr>
          <w:rFonts w:cs="9999A88F0AD147D390DFD3224B3A0E8" w:hint="eastAsia"/>
          <w:color w:val="000000" w:themeColor="text1"/>
          <w:kern w:val="0"/>
          <w:szCs w:val="21"/>
        </w:rPr>
        <w:t>を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超えた日とし、それぞれの発生頻度を集計した。</w:t>
      </w:r>
    </w:p>
    <w:p w14:paraId="2B4F6237" w14:textId="38103BDF" w:rsidR="005D7367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3153E63" wp14:editId="47C48BBC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19075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412" y="21471"/>
                    <wp:lineTo x="21412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77777777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6864F5" w:rsidRPr="006864F5" w14:paraId="5E403CDE" w14:textId="4362763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A27B95" w:rsidRPr="006864F5" w:rsidRDefault="00A27B95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A27B95" w:rsidRPr="006864F5" w:rsidRDefault="00A27B95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 w:hint="eastAsia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A27B95" w:rsidRPr="006864F5" w:rsidRDefault="00A27B95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 w:hint="eastAsia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6864F5" w:rsidRPr="006864F5" w14:paraId="1C63AF1F" w14:textId="27C2F6B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0DBF0702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6,579</w:t>
                                  </w:r>
                                </w:p>
                              </w:tc>
                            </w:tr>
                            <w:tr w:rsidR="006864F5" w:rsidRPr="006864F5" w14:paraId="01F5441F" w14:textId="17450B6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6A2E6D77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3,837</w:t>
                                  </w:r>
                                </w:p>
                              </w:tc>
                            </w:tr>
                            <w:tr w:rsidR="006864F5" w:rsidRPr="006864F5" w14:paraId="44BB8420" w14:textId="401FACA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7CB99996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2,927</w:t>
                                  </w:r>
                                </w:p>
                              </w:tc>
                            </w:tr>
                            <w:tr w:rsidR="006864F5" w:rsidRPr="006864F5" w14:paraId="2DE983F5" w14:textId="39301BC0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5311D139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7,115</w:t>
                                  </w:r>
                                </w:p>
                              </w:tc>
                            </w:tr>
                            <w:tr w:rsidR="006864F5" w:rsidRPr="006864F5" w14:paraId="24AF7E40" w14:textId="384554DF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7178D1F4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7,407</w:t>
                                  </w:r>
                                </w:p>
                              </w:tc>
                            </w:tr>
                            <w:tr w:rsidR="006864F5" w:rsidRPr="006864F5" w14:paraId="5B993DCB" w14:textId="6092FB5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11641176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2,928</w:t>
                                  </w:r>
                                </w:p>
                              </w:tc>
                            </w:tr>
                            <w:tr w:rsidR="006864F5" w:rsidRPr="006864F5" w14:paraId="2F9D24DD" w14:textId="1313F49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2D38A6E1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4,266</w:t>
                                  </w:r>
                                </w:p>
                              </w:tc>
                            </w:tr>
                            <w:tr w:rsidR="006864F5" w:rsidRPr="006864F5" w14:paraId="2B0124C8" w14:textId="69719C1B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0DA29BBB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1,462</w:t>
                                  </w:r>
                                </w:p>
                              </w:tc>
                            </w:tr>
                            <w:tr w:rsidR="006864F5" w:rsidRPr="006864F5" w14:paraId="04709058" w14:textId="034140F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6DCB4F89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2,149</w:t>
                                  </w:r>
                                </w:p>
                              </w:tc>
                            </w:tr>
                            <w:tr w:rsidR="006864F5" w:rsidRPr="006864F5" w14:paraId="4FB92D74" w14:textId="696A72E2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4AD45D20" w:rsidR="00A27B95" w:rsidRPr="006864F5" w:rsidRDefault="006864F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7A4C29D5" w:rsidR="00A27B95" w:rsidRPr="006864F5" w:rsidRDefault="006864F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8,977</w:t>
                                  </w:r>
                                </w:p>
                              </w:tc>
                            </w:tr>
                            <w:tr w:rsidR="006864F5" w:rsidRPr="006864F5" w14:paraId="56AC7394" w14:textId="5874AE2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A27B95" w:rsidRPr="006864F5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0D1FC2A1" w:rsidR="00A27B95" w:rsidRPr="006864F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13</w:t>
                                  </w:r>
                                  <w:r w:rsidR="006864F5" w:rsidRPr="006864F5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3FC41DD2" w:rsidR="00A27B95" w:rsidRPr="006864F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47,</w:t>
                                  </w:r>
                                  <w:r w:rsidR="006864F5" w:rsidRPr="006864F5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647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1233A" w:rsidRDefault="00661DB6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45pt;width:172.5pt;height:252pt;z-index:-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" stroked="f">
                <v:textbox inset="0,,0">
                  <w:txbxContent>
                    <w:p w14:paraId="1BC8B11B" w14:textId="77777777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6864F5" w:rsidRPr="006864F5" w14:paraId="5E403CDE" w14:textId="4362763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A27B95" w:rsidRPr="006864F5" w:rsidRDefault="00A27B95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A27B95" w:rsidRPr="006864F5" w:rsidRDefault="00A27B95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A27B95" w:rsidRPr="006864F5" w:rsidRDefault="00A27B95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6864F5" w:rsidRPr="006864F5" w14:paraId="1C63AF1F" w14:textId="27C2F6B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0DBF0702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6,579</w:t>
                            </w:r>
                          </w:p>
                        </w:tc>
                      </w:tr>
                      <w:tr w:rsidR="006864F5" w:rsidRPr="006864F5" w14:paraId="01F5441F" w14:textId="17450B6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6A2E6D77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3,837</w:t>
                            </w:r>
                          </w:p>
                        </w:tc>
                      </w:tr>
                      <w:tr w:rsidR="006864F5" w:rsidRPr="006864F5" w14:paraId="44BB8420" w14:textId="401FACA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7CB99996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2,927</w:t>
                            </w:r>
                          </w:p>
                        </w:tc>
                      </w:tr>
                      <w:tr w:rsidR="006864F5" w:rsidRPr="006864F5" w14:paraId="2DE983F5" w14:textId="39301BC0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5311D139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7,115</w:t>
                            </w:r>
                          </w:p>
                        </w:tc>
                      </w:tr>
                      <w:tr w:rsidR="006864F5" w:rsidRPr="006864F5" w14:paraId="24AF7E40" w14:textId="384554DF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7178D1F4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7,407</w:t>
                            </w:r>
                          </w:p>
                        </w:tc>
                      </w:tr>
                      <w:tr w:rsidR="006864F5" w:rsidRPr="006864F5" w14:paraId="5B993DCB" w14:textId="6092FB5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11641176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2,928</w:t>
                            </w:r>
                          </w:p>
                        </w:tc>
                      </w:tr>
                      <w:tr w:rsidR="006864F5" w:rsidRPr="006864F5" w14:paraId="2F9D24DD" w14:textId="1313F49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2D38A6E1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4,266</w:t>
                            </w:r>
                          </w:p>
                        </w:tc>
                      </w:tr>
                      <w:tr w:rsidR="006864F5" w:rsidRPr="006864F5" w14:paraId="2B0124C8" w14:textId="69719C1B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0DA29BBB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1,462</w:t>
                            </w:r>
                          </w:p>
                        </w:tc>
                      </w:tr>
                      <w:tr w:rsidR="006864F5" w:rsidRPr="006864F5" w14:paraId="04709058" w14:textId="034140F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6DCB4F89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2,149</w:t>
                            </w:r>
                          </w:p>
                        </w:tc>
                      </w:tr>
                      <w:tr w:rsidR="006864F5" w:rsidRPr="006864F5" w14:paraId="4FB92D74" w14:textId="696A72E2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4AD45D20" w:rsidR="00A27B95" w:rsidRPr="006864F5" w:rsidRDefault="006864F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7A4C29D5" w:rsidR="00A27B95" w:rsidRPr="006864F5" w:rsidRDefault="006864F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8,977</w:t>
                            </w:r>
                          </w:p>
                        </w:tc>
                      </w:tr>
                      <w:tr w:rsidR="006864F5" w:rsidRPr="006864F5" w14:paraId="56AC7394" w14:textId="5874AE2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A27B95" w:rsidRPr="006864F5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0D1FC2A1" w:rsidR="00A27B95" w:rsidRPr="006864F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13</w:t>
                            </w:r>
                            <w:r w:rsidR="006864F5" w:rsidRPr="006864F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3FC41DD2" w:rsidR="00A27B95" w:rsidRPr="006864F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47,</w:t>
                            </w:r>
                            <w:r w:rsidR="006864F5" w:rsidRPr="006864F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647</w:t>
                            </w:r>
                          </w:p>
                        </w:tc>
                      </w:tr>
                    </w:tbl>
                    <w:p w14:paraId="30DAE862" w14:textId="756ABC44" w:rsidR="0061233A" w:rsidRDefault="00661DB6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7E709D3" w14:textId="15A1E552" w:rsidR="00A27B95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0C598F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326FDC34">
                <wp:simplePos x="0" y="0"/>
                <wp:positionH relativeFrom="margin">
                  <wp:posOffset>2148840</wp:posOffset>
                </wp:positionH>
                <wp:positionV relativeFrom="paragraph">
                  <wp:posOffset>40640</wp:posOffset>
                </wp:positionV>
                <wp:extent cx="3352800" cy="2724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37042" w14:textId="7616E0DF" w:rsidR="00A27B95" w:rsidRPr="000C598F" w:rsidRDefault="000C598F" w:rsidP="000C598F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0C598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7A6E485" wp14:editId="0BEBAA7D">
                                  <wp:extent cx="3033943" cy="241935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072" cy="2422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169.2pt;margin-top:3.2pt;width:264pt;height:214.5pt;z-index:251650047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" filled="f" stroked="f" strokeweight=".5pt">
                <v:textbox style="mso-fit-shape-to-text:t">
                  <w:txbxContent>
                    <w:p w14:paraId="03937042" w14:textId="7616E0DF" w:rsidR="00A27B95" w:rsidRPr="000C598F" w:rsidRDefault="000C598F" w:rsidP="000C598F">
                      <w:pPr>
                        <w:jc w:val="right"/>
                        <w:rPr>
                          <w:rFonts w:hint="eastAsia"/>
                          <w:color w:val="FF0000"/>
                        </w:rPr>
                      </w:pPr>
                      <w:r w:rsidRPr="000C598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7A6E485" wp14:editId="0BEBAA7D">
                            <wp:extent cx="3033943" cy="241935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072" cy="2422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56D" w14:textId="0D26694A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49AC27FA" w14:textId="6A219500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6E5904EC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18906FB5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Pr="00927BAC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77777777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00E279E3B0CE45109A9AE592EECC6EE"/>
          <w:kern w:val="0"/>
          <w:szCs w:val="21"/>
        </w:rPr>
        <w:t xml:space="preserve">4-1-1 </w:t>
      </w:r>
      <w:r>
        <w:rPr>
          <w:rFonts w:asciiTheme="majorEastAsia" w:eastAsiaTheme="majorEastAsia" w:hAnsiTheme="majorEastAsia" w:cs="00E279E3B0CE45109A9AE592EECC6EE" w:hint="eastAsia"/>
          <w:kern w:val="0"/>
          <w:szCs w:val="21"/>
        </w:rPr>
        <w:t>測定局</w:t>
      </w: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（色付は成分分析実施地点）</w:t>
      </w:r>
    </w:p>
    <w:p w14:paraId="35A765D3" w14:textId="77777777" w:rsidR="00A27B95" w:rsidRDefault="00A27B95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16052795" w14:textId="45D2EF2D" w:rsidR="006330D4" w:rsidRPr="006330D4" w:rsidRDefault="006330D4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3C4C6AD" w14:textId="673C92F1" w:rsidR="00A27B95" w:rsidRPr="006864F5" w:rsidRDefault="00A27B95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令和元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年度に高濃度日は</w:t>
      </w:r>
      <w:r w:rsidRPr="006864F5">
        <w:rPr>
          <w:rFonts w:cs="1311E931D08E40ECBF438BCCB0C1414"/>
          <w:color w:val="000000" w:themeColor="text1"/>
          <w:kern w:val="0"/>
          <w:szCs w:val="21"/>
        </w:rPr>
        <w:t>67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日（延べ日数）発生し、全測定データ（</w:t>
      </w:r>
      <w:r w:rsidRPr="008E7022">
        <w:rPr>
          <w:rFonts w:cs="1311E931D08E40ECBF438BCCB0C1414"/>
          <w:color w:val="FF0000"/>
          <w:kern w:val="0"/>
          <w:szCs w:val="21"/>
        </w:rPr>
        <w:t>47</w:t>
      </w:r>
      <w:r w:rsidR="002C32F4" w:rsidRPr="008E7022">
        <w:rPr>
          <w:rFonts w:cs="1311E931D08E40ECBF438BCCB0C1414"/>
          <w:color w:val="FF0000"/>
          <w:kern w:val="0"/>
          <w:szCs w:val="21"/>
        </w:rPr>
        <w:t>,</w:t>
      </w:r>
      <w:r w:rsidRPr="008E7022">
        <w:rPr>
          <w:rFonts w:cs="1311E931D08E40ECBF438BCCB0C1414"/>
          <w:color w:val="FF0000"/>
          <w:kern w:val="0"/>
          <w:szCs w:val="21"/>
        </w:rPr>
        <w:t>6</w:t>
      </w:r>
      <w:r w:rsidR="008E7022" w:rsidRPr="008E7022">
        <w:rPr>
          <w:rFonts w:cs="1311E931D08E40ECBF438BCCB0C1414" w:hint="eastAsia"/>
          <w:color w:val="FF0000"/>
          <w:kern w:val="0"/>
          <w:szCs w:val="21"/>
        </w:rPr>
        <w:t>47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日）の</w:t>
      </w:r>
      <w:r w:rsidRPr="006864F5">
        <w:rPr>
          <w:rFonts w:cs="1311E931D08E40ECBF438BCCB0C1414"/>
          <w:color w:val="000000" w:themeColor="text1"/>
          <w:kern w:val="0"/>
          <w:szCs w:val="21"/>
        </w:rPr>
        <w:t>0.1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％であった。なお、</w:t>
      </w:r>
      <w:r w:rsidR="00741D43" w:rsidRPr="006864F5">
        <w:rPr>
          <w:rFonts w:cs="9999A88F0AD147D390DFD3224B3A0E8" w:hint="eastAsia"/>
          <w:color w:val="000000" w:themeColor="text1"/>
          <w:kern w:val="0"/>
          <w:szCs w:val="21"/>
        </w:rPr>
        <w:t>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29</w:t>
      </w:r>
      <w:r w:rsidR="00741D43" w:rsidRPr="006864F5">
        <w:rPr>
          <w:rFonts w:cs="9999A88F0AD147D390DFD3224B3A0E8" w:hint="eastAsia"/>
          <w:color w:val="000000" w:themeColor="text1"/>
          <w:kern w:val="0"/>
          <w:szCs w:val="21"/>
        </w:rPr>
        <w:t>年度は</w:t>
      </w:r>
      <w:r w:rsidRPr="006864F5">
        <w:rPr>
          <w:rFonts w:cs="1311E931D08E40ECBF438BCCB0C1414"/>
          <w:color w:val="000000" w:themeColor="text1"/>
          <w:kern w:val="0"/>
          <w:szCs w:val="21"/>
        </w:rPr>
        <w:t>204</w:t>
      </w:r>
      <w:r w:rsidR="00741D43" w:rsidRPr="006864F5">
        <w:rPr>
          <w:rFonts w:cs="9999A88F0AD147D390DFD3224B3A0E8" w:hint="eastAsia"/>
          <w:color w:val="000000" w:themeColor="text1"/>
          <w:kern w:val="0"/>
          <w:szCs w:val="21"/>
        </w:rPr>
        <w:t>日（同</w:t>
      </w:r>
      <w:r w:rsidR="00741D43" w:rsidRPr="006864F5">
        <w:rPr>
          <w:rFonts w:cs="1311E931D08E40ECBF438BCCB0C1414"/>
          <w:color w:val="000000" w:themeColor="text1"/>
          <w:kern w:val="0"/>
          <w:szCs w:val="21"/>
        </w:rPr>
        <w:t>0.4</w:t>
      </w:r>
      <w:r w:rsidR="00741D43" w:rsidRPr="006864F5">
        <w:rPr>
          <w:rFonts w:cs="9999A88F0AD147D390DFD3224B3A0E8" w:hint="eastAsia"/>
          <w:color w:val="000000" w:themeColor="text1"/>
          <w:kern w:val="0"/>
          <w:szCs w:val="21"/>
        </w:rPr>
        <w:t>％）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、平成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30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年度は</w:t>
      </w:r>
      <w:r w:rsidRPr="006864F5">
        <w:rPr>
          <w:rFonts w:cs="1311E931D08E40ECBF438BCCB0C1414"/>
          <w:color w:val="000000" w:themeColor="text1"/>
          <w:kern w:val="0"/>
          <w:szCs w:val="21"/>
        </w:rPr>
        <w:t>105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日（同</w:t>
      </w:r>
      <w:r w:rsidR="002C32F4" w:rsidRPr="006864F5">
        <w:rPr>
          <w:rFonts w:cs="1311E931D08E40ECBF438BCCB0C1414"/>
          <w:color w:val="000000" w:themeColor="text1"/>
          <w:kern w:val="0"/>
          <w:szCs w:val="21"/>
        </w:rPr>
        <w:t>0.4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％）であった。</w:t>
      </w:r>
    </w:p>
    <w:p w14:paraId="582D3B6F" w14:textId="3E83E1CF" w:rsidR="000D552B" w:rsidRPr="006864F5" w:rsidRDefault="0072263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表</w:t>
      </w:r>
      <w:r w:rsidRPr="006864F5">
        <w:rPr>
          <w:rFonts w:cs="1311E931D08E40ECBF438BCCB0C1414"/>
          <w:color w:val="000000" w:themeColor="text1"/>
          <w:kern w:val="0"/>
          <w:szCs w:val="21"/>
        </w:rPr>
        <w:t>4-1-2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都県別</w:t>
      </w:r>
      <w:r w:rsidR="0026714B" w:rsidRPr="006864F5">
        <w:rPr>
          <w:rFonts w:cs="9999A88F0AD147D390DFD3224B3A0E8" w:hint="eastAsia"/>
          <w:color w:val="000000" w:themeColor="text1"/>
          <w:kern w:val="0"/>
          <w:szCs w:val="21"/>
        </w:rPr>
        <w:t>の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日平均値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2C32F4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353DD" w:rsidRPr="006864F5">
        <w:rPr>
          <w:color w:val="000000" w:themeColor="text1"/>
        </w:rPr>
        <w:t xml:space="preserve"> </w:t>
      </w:r>
      <w:proofErr w:type="spellStart"/>
      <w:r w:rsidR="000353DD" w:rsidRPr="006864F5">
        <w:rPr>
          <w:rFonts w:cs="Times New Roman"/>
          <w:color w:val="000000" w:themeColor="text1"/>
          <w:szCs w:val="21"/>
        </w:rPr>
        <w:t>μ</w:t>
      </w:r>
      <w:r w:rsidR="00A91A10" w:rsidRPr="006864F5">
        <w:rPr>
          <w:color w:val="000000" w:themeColor="text1"/>
        </w:rPr>
        <w:t>g</w:t>
      </w:r>
      <w:proofErr w:type="spellEnd"/>
      <w:r w:rsidR="00A91A10" w:rsidRPr="006864F5">
        <w:rPr>
          <w:color w:val="000000" w:themeColor="text1"/>
        </w:rPr>
        <w:t>/m</w:t>
      </w:r>
      <w:r w:rsidR="00A91A10" w:rsidRPr="006864F5">
        <w:rPr>
          <w:color w:val="000000" w:themeColor="text1"/>
          <w:vertAlign w:val="superscript"/>
        </w:rPr>
        <w:t>3</w:t>
      </w:r>
      <w:r w:rsidR="005F71D9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及び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25</w:t>
      </w:r>
      <w:r w:rsidR="00C60F5F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C60F5F" w:rsidRPr="006864F5">
        <w:rPr>
          <w:rFonts w:cs="Times New Roman"/>
          <w:color w:val="000000" w:themeColor="text1"/>
          <w:szCs w:val="21"/>
        </w:rPr>
        <w:t>μ</w:t>
      </w:r>
      <w:r w:rsidR="00C60F5F" w:rsidRPr="006864F5">
        <w:rPr>
          <w:color w:val="000000" w:themeColor="text1"/>
        </w:rPr>
        <w:t>g</w:t>
      </w:r>
      <w:proofErr w:type="spellEnd"/>
      <w:r w:rsidR="00C60F5F" w:rsidRPr="006864F5">
        <w:rPr>
          <w:color w:val="000000" w:themeColor="text1"/>
        </w:rPr>
        <w:t>/m</w:t>
      </w:r>
      <w:r w:rsidR="00C60F5F" w:rsidRPr="006864F5">
        <w:rPr>
          <w:color w:val="000000" w:themeColor="text1"/>
          <w:vertAlign w:val="superscript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を超えた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局数を集計した結果を示す。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また、</w:t>
      </w:r>
      <w:r w:rsidR="00C60F5F" w:rsidRPr="006864F5">
        <w:rPr>
          <w:rFonts w:cs="9999A88F0AD147D390DFD3224B3A0E8"/>
          <w:color w:val="000000" w:themeColor="text1"/>
          <w:kern w:val="0"/>
          <w:szCs w:val="21"/>
        </w:rPr>
        <w:t>表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4-1-3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複数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の都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県で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日平</w:t>
      </w:r>
      <w:bookmarkStart w:id="0" w:name="_GoBack"/>
      <w:bookmarkEnd w:id="0"/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均値</w:t>
      </w:r>
      <w:r w:rsidR="000D552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D552B" w:rsidRPr="006864F5">
        <w:rPr>
          <w:color w:val="000000" w:themeColor="text1"/>
        </w:rPr>
        <w:t xml:space="preserve"> </w:t>
      </w:r>
      <w:proofErr w:type="spellStart"/>
      <w:r w:rsidR="000D552B" w:rsidRPr="006864F5">
        <w:rPr>
          <w:rFonts w:cs="Times New Roman"/>
          <w:color w:val="000000" w:themeColor="text1"/>
          <w:szCs w:val="21"/>
        </w:rPr>
        <w:t>μ</w:t>
      </w:r>
      <w:r w:rsidR="000D552B" w:rsidRPr="006864F5">
        <w:rPr>
          <w:color w:val="000000" w:themeColor="text1"/>
        </w:rPr>
        <w:t>g</w:t>
      </w:r>
      <w:proofErr w:type="spellEnd"/>
      <w:r w:rsidR="000D552B" w:rsidRPr="006864F5">
        <w:rPr>
          <w:color w:val="000000" w:themeColor="text1"/>
        </w:rPr>
        <w:t>/m</w:t>
      </w:r>
      <w:r w:rsidR="000D552B" w:rsidRPr="006864F5">
        <w:rPr>
          <w:color w:val="000000" w:themeColor="text1"/>
          <w:vertAlign w:val="superscript"/>
        </w:rPr>
        <w:t>3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期間及び範囲を示す。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令和元年度は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月、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12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月、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1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月に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複数の都県で日平均値</w:t>
      </w:r>
      <w:r w:rsidR="000D552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D552B" w:rsidRPr="006864F5">
        <w:rPr>
          <w:color w:val="000000" w:themeColor="text1"/>
        </w:rPr>
        <w:t xml:space="preserve"> </w:t>
      </w:r>
      <w:proofErr w:type="spellStart"/>
      <w:r w:rsidR="000D552B" w:rsidRPr="006864F5">
        <w:rPr>
          <w:rFonts w:cs="Times New Roman"/>
          <w:color w:val="000000" w:themeColor="text1"/>
          <w:szCs w:val="21"/>
        </w:rPr>
        <w:t>μ</w:t>
      </w:r>
      <w:r w:rsidR="000D552B" w:rsidRPr="006864F5">
        <w:rPr>
          <w:color w:val="000000" w:themeColor="text1"/>
        </w:rPr>
        <w:t>g</w:t>
      </w:r>
      <w:proofErr w:type="spellEnd"/>
      <w:r w:rsidR="000D552B" w:rsidRPr="006864F5">
        <w:rPr>
          <w:color w:val="000000" w:themeColor="text1"/>
        </w:rPr>
        <w:t>/m</w:t>
      </w:r>
      <w:r w:rsidR="000D552B" w:rsidRPr="006864F5">
        <w:rPr>
          <w:color w:val="000000" w:themeColor="text1"/>
          <w:vertAlign w:val="superscript"/>
        </w:rPr>
        <w:t>3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を超過した日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あった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。</w:t>
      </w:r>
    </w:p>
    <w:p w14:paraId="59057804" w14:textId="42DDC028" w:rsidR="00C60F5F" w:rsidRPr="006864F5" w:rsidRDefault="00B947C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都県別の日平均値の最大値の推移を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C60F5F" w:rsidRPr="006864F5">
        <w:rPr>
          <w:rFonts w:cs="1311E931D08E40ECBF438BCCB0C1414"/>
          <w:color w:val="000000" w:themeColor="text1"/>
          <w:kern w:val="0"/>
          <w:szCs w:val="21"/>
        </w:rPr>
        <w:t>4-1-2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に示す。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月に複数の都県で日平均値</w:t>
      </w:r>
      <w:r w:rsidR="0020447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20447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20447B" w:rsidRPr="006864F5">
        <w:rPr>
          <w:color w:val="000000" w:themeColor="text1"/>
        </w:rPr>
        <w:t xml:space="preserve"> </w:t>
      </w:r>
      <w:proofErr w:type="spellStart"/>
      <w:r w:rsidR="0020447B" w:rsidRPr="006864F5">
        <w:rPr>
          <w:rFonts w:cs="Times New Roman"/>
          <w:color w:val="000000" w:themeColor="text1"/>
          <w:szCs w:val="21"/>
        </w:rPr>
        <w:t>μ</w:t>
      </w:r>
      <w:r w:rsidR="0020447B" w:rsidRPr="006864F5">
        <w:rPr>
          <w:color w:val="000000" w:themeColor="text1"/>
        </w:rPr>
        <w:t>g</w:t>
      </w:r>
      <w:proofErr w:type="spellEnd"/>
      <w:r w:rsidR="0020447B" w:rsidRPr="006864F5">
        <w:rPr>
          <w:color w:val="000000" w:themeColor="text1"/>
        </w:rPr>
        <w:t>/m</w:t>
      </w:r>
      <w:r w:rsidR="0020447B" w:rsidRPr="006864F5">
        <w:rPr>
          <w:color w:val="000000" w:themeColor="text1"/>
          <w:vertAlign w:val="superscript"/>
        </w:rPr>
        <w:t>3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期間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があり、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日平均値の最大値は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月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27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日に神奈川県鶴見区潮田交流プラザ局で観測された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43.7</w:t>
      </w:r>
      <w:r w:rsidR="00C60F5F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proofErr w:type="spellStart"/>
      <w:r w:rsidR="00C60F5F" w:rsidRPr="006864F5">
        <w:rPr>
          <w:rFonts w:cs="Times New Roman"/>
          <w:color w:val="000000" w:themeColor="text1"/>
          <w:szCs w:val="21"/>
        </w:rPr>
        <w:t>μ</w:t>
      </w:r>
      <w:r w:rsidR="00C60F5F" w:rsidRPr="006864F5">
        <w:rPr>
          <w:color w:val="000000" w:themeColor="text1"/>
        </w:rPr>
        <w:t>g</w:t>
      </w:r>
      <w:proofErr w:type="spellEnd"/>
      <w:r w:rsidR="00C60F5F" w:rsidRPr="006864F5">
        <w:rPr>
          <w:color w:val="000000" w:themeColor="text1"/>
        </w:rPr>
        <w:t>/m</w:t>
      </w:r>
      <w:r w:rsidR="00C60F5F" w:rsidRPr="006864F5">
        <w:rPr>
          <w:color w:val="000000" w:themeColor="text1"/>
          <w:vertAlign w:val="superscript"/>
        </w:rPr>
        <w:t>3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であった。</w:t>
      </w:r>
    </w:p>
    <w:p w14:paraId="0D83E9E5" w14:textId="48FA599D" w:rsidR="002C32F4" w:rsidRPr="006864F5" w:rsidRDefault="00DC7612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lastRenderedPageBreak/>
        <w:t>図</w:t>
      </w:r>
      <w:r w:rsidR="00790E50" w:rsidRPr="006864F5">
        <w:rPr>
          <w:rFonts w:cs="1311E931D08E40ECBF438BCCB0C1414"/>
          <w:color w:val="000000" w:themeColor="text1"/>
          <w:kern w:val="0"/>
          <w:szCs w:val="21"/>
        </w:rPr>
        <w:t>4-1-3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全測定局数に対する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35 </w:t>
      </w:r>
      <w:proofErr w:type="spellStart"/>
      <w:r w:rsidR="006332D0" w:rsidRPr="006864F5">
        <w:rPr>
          <w:rFonts w:cs="Times New Roman"/>
          <w:color w:val="000000" w:themeColor="text1"/>
          <w:szCs w:val="21"/>
        </w:rPr>
        <w:t>μ</w:t>
      </w:r>
      <w:r w:rsidR="006332D0" w:rsidRPr="006864F5">
        <w:rPr>
          <w:color w:val="000000" w:themeColor="text1"/>
        </w:rPr>
        <w:t>g</w:t>
      </w:r>
      <w:proofErr w:type="spellEnd"/>
      <w:r w:rsidR="006332D0" w:rsidRPr="006864F5">
        <w:rPr>
          <w:color w:val="000000" w:themeColor="text1"/>
        </w:rPr>
        <w:t>/m</w:t>
      </w:r>
      <w:r w:rsidR="006332D0" w:rsidRPr="006864F5">
        <w:rPr>
          <w:color w:val="000000" w:themeColor="text1"/>
          <w:vertAlign w:val="superscript"/>
        </w:rPr>
        <w:t>3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超過局数及び</w:t>
      </w:r>
      <w:r w:rsidR="005E6586" w:rsidRPr="006864F5">
        <w:rPr>
          <w:rFonts w:cs="9999A88F0AD147D390DFD3224B3A0E8" w:hint="eastAsia"/>
          <w:color w:val="000000" w:themeColor="text1"/>
          <w:kern w:val="0"/>
          <w:szCs w:val="21"/>
        </w:rPr>
        <w:t>2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>5</w:t>
      </w:r>
      <w:r w:rsidR="000353DD" w:rsidRPr="006864F5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proofErr w:type="spellStart"/>
      <w:r w:rsidR="000353DD" w:rsidRPr="006864F5">
        <w:rPr>
          <w:rFonts w:cs="Times New Roman"/>
          <w:color w:val="000000" w:themeColor="text1"/>
          <w:szCs w:val="21"/>
        </w:rPr>
        <w:t>μ</w:t>
      </w:r>
      <w:r w:rsidR="005E6586" w:rsidRPr="006864F5">
        <w:rPr>
          <w:color w:val="000000" w:themeColor="text1"/>
        </w:rPr>
        <w:t>g</w:t>
      </w:r>
      <w:proofErr w:type="spellEnd"/>
      <w:r w:rsidR="005E6586" w:rsidRPr="006864F5">
        <w:rPr>
          <w:color w:val="000000" w:themeColor="text1"/>
        </w:rPr>
        <w:t>/m</w:t>
      </w:r>
      <w:r w:rsidR="005E6586" w:rsidRPr="006864F5">
        <w:rPr>
          <w:color w:val="000000" w:themeColor="text1"/>
          <w:vertAlign w:val="superscript"/>
        </w:rPr>
        <w:t>3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超過局数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の割合を示す。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月は</w:t>
      </w:r>
      <w:r w:rsidR="003E71B7" w:rsidRPr="006864F5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25 </w:t>
      </w:r>
      <w:proofErr w:type="spellStart"/>
      <w:r w:rsidR="006332D0" w:rsidRPr="006864F5">
        <w:rPr>
          <w:rFonts w:cs="Times New Roman"/>
          <w:color w:val="000000" w:themeColor="text1"/>
          <w:szCs w:val="21"/>
        </w:rPr>
        <w:t>μ</w:t>
      </w:r>
      <w:r w:rsidR="006332D0" w:rsidRPr="006864F5">
        <w:rPr>
          <w:color w:val="000000" w:themeColor="text1"/>
        </w:rPr>
        <w:t>g</w:t>
      </w:r>
      <w:proofErr w:type="spellEnd"/>
      <w:r w:rsidR="006332D0" w:rsidRPr="006864F5">
        <w:rPr>
          <w:color w:val="000000" w:themeColor="text1"/>
        </w:rPr>
        <w:t>/m</w:t>
      </w:r>
      <w:r w:rsidR="006332D0" w:rsidRPr="006864F5">
        <w:rPr>
          <w:color w:val="000000" w:themeColor="text1"/>
          <w:vertAlign w:val="superscript"/>
        </w:rPr>
        <w:t>3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を超過した測定局が全体の</w:t>
      </w:r>
      <w:r w:rsidR="007A6482" w:rsidRPr="006864F5">
        <w:rPr>
          <w:rFonts w:cs="9999A88F0AD147D390DFD3224B3A0E8" w:hint="eastAsia"/>
          <w:color w:val="000000" w:themeColor="text1"/>
          <w:kern w:val="0"/>
          <w:szCs w:val="21"/>
        </w:rPr>
        <w:t>85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%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であ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り</w:t>
      </w:r>
      <w:r w:rsidR="003E71B7" w:rsidRPr="006864F5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広域的に濃度が高くなり、その中の一部で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35</w:t>
      </w:r>
      <w:r w:rsidR="00277422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277422" w:rsidRPr="006864F5">
        <w:rPr>
          <w:rFonts w:cs="Times New Roman"/>
          <w:color w:val="000000" w:themeColor="text1"/>
          <w:szCs w:val="21"/>
        </w:rPr>
        <w:t>μ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>g</w:t>
      </w:r>
      <w:proofErr w:type="spellEnd"/>
      <w:r w:rsidR="00277422" w:rsidRPr="006864F5">
        <w:rPr>
          <w:rFonts w:cs="1311E931D08E40ECBF438BCCB0C1414"/>
          <w:color w:val="000000" w:themeColor="text1"/>
          <w:kern w:val="0"/>
          <w:szCs w:val="21"/>
        </w:rPr>
        <w:t>/m</w:t>
      </w:r>
      <w:r w:rsidR="00277422" w:rsidRPr="006864F5">
        <w:rPr>
          <w:rFonts w:cs="1311E931D08E40ECBF438BCCB0C1414"/>
          <w:color w:val="000000" w:themeColor="text1"/>
          <w:kern w:val="0"/>
          <w:szCs w:val="21"/>
          <w:vertAlign w:val="superscript"/>
        </w:rPr>
        <w:t>3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を超えた状況であったと推察される。特に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35</w:t>
      </w:r>
      <w:r w:rsidR="00277422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277422" w:rsidRPr="006864F5">
        <w:rPr>
          <w:rFonts w:cs="Times New Roman"/>
          <w:color w:val="000000" w:themeColor="text1"/>
          <w:szCs w:val="21"/>
        </w:rPr>
        <w:t>μ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>g</w:t>
      </w:r>
      <w:proofErr w:type="spellEnd"/>
      <w:r w:rsidR="00277422" w:rsidRPr="006864F5">
        <w:rPr>
          <w:rFonts w:cs="1311E931D08E40ECBF438BCCB0C1414"/>
          <w:color w:val="000000" w:themeColor="text1"/>
          <w:kern w:val="0"/>
          <w:szCs w:val="21"/>
        </w:rPr>
        <w:t>/m</w:t>
      </w:r>
      <w:r w:rsidR="00277422" w:rsidRPr="006864F5">
        <w:rPr>
          <w:rFonts w:cs="1311E931D08E40ECBF438BCCB0C1414"/>
          <w:color w:val="000000" w:themeColor="text1"/>
          <w:kern w:val="0"/>
          <w:szCs w:val="21"/>
          <w:vertAlign w:val="superscript"/>
        </w:rPr>
        <w:t>3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DD29E8" w:rsidRPr="006864F5">
        <w:rPr>
          <w:rFonts w:cs="9999A88F0AD147D390DFD3224B3A0E8" w:hint="eastAsia"/>
          <w:color w:val="000000" w:themeColor="text1"/>
          <w:kern w:val="0"/>
          <w:szCs w:val="21"/>
        </w:rPr>
        <w:t>を超えた地域は主に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沿岸部の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1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都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4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県と埼玉県で発生した。</w:t>
      </w:r>
    </w:p>
    <w:p w14:paraId="4068452B" w14:textId="423F95EE" w:rsidR="005D7367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2E55A225" w14:textId="1C67A108" w:rsidR="008A4AFB" w:rsidRDefault="00113869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2E0E4" wp14:editId="2C61CD89">
                <wp:simplePos x="0" y="0"/>
                <wp:positionH relativeFrom="column">
                  <wp:posOffset>672465</wp:posOffset>
                </wp:positionH>
                <wp:positionV relativeFrom="paragraph">
                  <wp:posOffset>126365</wp:posOffset>
                </wp:positionV>
                <wp:extent cx="1333500" cy="406400"/>
                <wp:effectExtent l="0" t="0" r="19050" b="3175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64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352425"/>
                            <a:gd name="connsiteX1" fmla="*/ 222250 w 1333500"/>
                            <a:gd name="connsiteY1" fmla="*/ 0 h 352425"/>
                            <a:gd name="connsiteX2" fmla="*/ 222250 w 1333500"/>
                            <a:gd name="connsiteY2" fmla="*/ 0 h 352425"/>
                            <a:gd name="connsiteX3" fmla="*/ 555625 w 1333500"/>
                            <a:gd name="connsiteY3" fmla="*/ 0 h 352425"/>
                            <a:gd name="connsiteX4" fmla="*/ 1333500 w 1333500"/>
                            <a:gd name="connsiteY4" fmla="*/ 0 h 352425"/>
                            <a:gd name="connsiteX5" fmla="*/ 1333500 w 1333500"/>
                            <a:gd name="connsiteY5" fmla="*/ 205581 h 352425"/>
                            <a:gd name="connsiteX6" fmla="*/ 1333500 w 1333500"/>
                            <a:gd name="connsiteY6" fmla="*/ 205581 h 352425"/>
                            <a:gd name="connsiteX7" fmla="*/ 1333500 w 1333500"/>
                            <a:gd name="connsiteY7" fmla="*/ 293688 h 352425"/>
                            <a:gd name="connsiteX8" fmla="*/ 1333500 w 1333500"/>
                            <a:gd name="connsiteY8" fmla="*/ 352425 h 352425"/>
                            <a:gd name="connsiteX9" fmla="*/ 555625 w 1333500"/>
                            <a:gd name="connsiteY9" fmla="*/ 352425 h 352425"/>
                            <a:gd name="connsiteX10" fmla="*/ 388555 w 1333500"/>
                            <a:gd name="connsiteY10" fmla="*/ 435104 h 352425"/>
                            <a:gd name="connsiteX11" fmla="*/ 222250 w 1333500"/>
                            <a:gd name="connsiteY11" fmla="*/ 352425 h 352425"/>
                            <a:gd name="connsiteX12" fmla="*/ 0 w 1333500"/>
                            <a:gd name="connsiteY12" fmla="*/ 352425 h 352425"/>
                            <a:gd name="connsiteX13" fmla="*/ 0 w 1333500"/>
                            <a:gd name="connsiteY13" fmla="*/ 293688 h 352425"/>
                            <a:gd name="connsiteX14" fmla="*/ 0 w 1333500"/>
                            <a:gd name="connsiteY14" fmla="*/ 205581 h 352425"/>
                            <a:gd name="connsiteX15" fmla="*/ 0 w 1333500"/>
                            <a:gd name="connsiteY15" fmla="*/ 205581 h 352425"/>
                            <a:gd name="connsiteX16" fmla="*/ 0 w 1333500"/>
                            <a:gd name="connsiteY16" fmla="*/ 0 h 352425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222250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52427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33500" h="435104">
                              <a:moveTo>
                                <a:pt x="0" y="0"/>
                              </a:moveTo>
                              <a:lnTo>
                                <a:pt x="222250" y="0"/>
                              </a:lnTo>
                              <a:lnTo>
                                <a:pt x="222250" y="0"/>
                              </a:lnTo>
                              <a:lnTo>
                                <a:pt x="555625" y="0"/>
                              </a:lnTo>
                              <a:lnTo>
                                <a:pt x="1333500" y="0"/>
                              </a:lnTo>
                              <a:lnTo>
                                <a:pt x="1333500" y="205581"/>
                              </a:lnTo>
                              <a:lnTo>
                                <a:pt x="1333500" y="205581"/>
                              </a:lnTo>
                              <a:lnTo>
                                <a:pt x="1333500" y="293688"/>
                              </a:lnTo>
                              <a:lnTo>
                                <a:pt x="1333500" y="352425"/>
                              </a:lnTo>
                              <a:lnTo>
                                <a:pt x="469900" y="352427"/>
                              </a:lnTo>
                              <a:lnTo>
                                <a:pt x="388555" y="435104"/>
                              </a:lnTo>
                              <a:lnTo>
                                <a:pt x="346075" y="352425"/>
                              </a:lnTo>
                              <a:lnTo>
                                <a:pt x="0" y="352425"/>
                              </a:lnTo>
                              <a:lnTo>
                                <a:pt x="0" y="293688"/>
                              </a:lnTo>
                              <a:lnTo>
                                <a:pt x="0" y="205581"/>
                              </a:lnTo>
                              <a:lnTo>
                                <a:pt x="0" y="205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D80E7" w14:textId="323E3E8F" w:rsidR="00113869" w:rsidRPr="00113869" w:rsidRDefault="00113869" w:rsidP="00113869">
                            <w:pPr>
                              <w:spacing w:line="200" w:lineRule="exact"/>
                              <w:jc w:val="center"/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高濃度</w:t>
                            </w:r>
                            <w:r w:rsidRPr="00113869"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解析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期間</w:t>
                            </w:r>
                            <w:r w:rsidR="00BF24C1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中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の日平均値</w:t>
                            </w:r>
                          </w:p>
                          <w:p w14:paraId="0C9658D0" w14:textId="31D11DF7" w:rsidR="00113869" w:rsidRPr="00113869" w:rsidRDefault="00113869" w:rsidP="00113869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8"/>
                                <w:szCs w:val="16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最大値</w:t>
                            </w:r>
                            <w:r w:rsidR="00BF24C1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：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43.7</w:t>
                            </w:r>
                            <w:r w:rsidRPr="00113869">
                              <w:rPr>
                                <w:rFonts w:cs="1311E931D08E40ECBF438BCCB0C1414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13869">
                              <w:rPr>
                                <w:rFonts w:cs="Times New Roman"/>
                                <w:color w:val="000000" w:themeColor="text1"/>
                                <w:sz w:val="14"/>
                                <w:szCs w:val="21"/>
                              </w:rPr>
                              <w:t>μ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g</w:t>
                            </w:r>
                            <w:proofErr w:type="spellEnd"/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/m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0E4" id="四角形吹き出し 4" o:spid="_x0000_s1028" style="position:absolute;left:0;text-align:left;margin-left:52.95pt;margin-top:9.95pt;width:10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3500,4351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" adj="-11796480,,5400" path="m,l222250,r,l555625,r777875,l1333500,205581r,l1333500,293688r,58737l469900,352427r-81345,82677l346075,352425,,352425,,293688,,205581r,l,xe" fillcolor="white [3212]" strokecolor="#1f4d78 [1604]" strokeweight="1pt">
                <v:stroke joinstyle="miter"/>
                <v:formulas/>
                <v:path arrowok="t" o:connecttype="custom" o:connectlocs="0,0;222250,0;222250,0;555625,0;1333500,0;1333500,192019;1333500,192019;1333500,274313;1333500,329175;469900,329177;388555,406400;346075,329175;0,329175;0,274313;0,192019;0,192019;0,0" o:connectangles="0,0,0,0,0,0,0,0,0,0,0,0,0,0,0,0,0" textboxrect="0,0,1333500,435104"/>
                <v:textbox inset="1mm,1mm,1mm,1mm">
                  <w:txbxContent>
                    <w:p w14:paraId="36DD80E7" w14:textId="323E3E8F" w:rsidR="00113869" w:rsidRPr="00113869" w:rsidRDefault="00113869" w:rsidP="00113869">
                      <w:pPr>
                        <w:spacing w:line="200" w:lineRule="exact"/>
                        <w:jc w:val="center"/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</w:pPr>
                      <w:bookmarkStart w:id="1" w:name="_GoBack"/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高濃度</w:t>
                      </w:r>
                      <w:r w:rsidRPr="00113869"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  <w:t>解析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期間</w:t>
                      </w:r>
                      <w:r w:rsidR="00BF24C1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中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の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日平均値</w:t>
                      </w:r>
                    </w:p>
                    <w:p w14:paraId="0C9658D0" w14:textId="31D11DF7" w:rsidR="00113869" w:rsidRPr="00113869" w:rsidRDefault="00113869" w:rsidP="00113869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8"/>
                          <w:szCs w:val="16"/>
                        </w:rPr>
                      </w:pP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最大値</w:t>
                      </w:r>
                      <w:r w:rsidR="00BF24C1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：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43.7</w:t>
                      </w:r>
                      <w:r w:rsidRPr="00113869">
                        <w:rPr>
                          <w:rFonts w:cs="1311E931D08E40ECBF438BCCB0C1414"/>
                          <w:color w:val="000000" w:themeColor="text1"/>
                          <w:kern w:val="0"/>
                          <w:sz w:val="14"/>
                          <w:szCs w:val="21"/>
                        </w:rPr>
                        <w:t xml:space="preserve"> </w:t>
                      </w:r>
                      <w:proofErr w:type="spellStart"/>
                      <w:r w:rsidRPr="00113869">
                        <w:rPr>
                          <w:rFonts w:cs="Times New Roman"/>
                          <w:color w:val="000000" w:themeColor="text1"/>
                          <w:sz w:val="14"/>
                          <w:szCs w:val="21"/>
                        </w:rPr>
                        <w:t>μ</w:t>
                      </w:r>
                      <w:r w:rsidRPr="00113869">
                        <w:rPr>
                          <w:color w:val="000000" w:themeColor="text1"/>
                          <w:sz w:val="14"/>
                        </w:rPr>
                        <w:t>g</w:t>
                      </w:r>
                      <w:proofErr w:type="spellEnd"/>
                      <w:r w:rsidRPr="00113869">
                        <w:rPr>
                          <w:color w:val="000000" w:themeColor="text1"/>
                          <w:sz w:val="14"/>
                        </w:rPr>
                        <w:t>/m</w:t>
                      </w:r>
                      <w:r w:rsidRPr="00113869">
                        <w:rPr>
                          <w:color w:val="000000" w:themeColor="text1"/>
                          <w:sz w:val="14"/>
                          <w:vertAlign w:val="superscript"/>
                        </w:rP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7FE14AD8" wp14:editId="45816B63">
            <wp:extent cx="5616000" cy="1676520"/>
            <wp:effectExtent l="0" t="0" r="3810" b="0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6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2480" w14:textId="5548B597" w:rsidR="00F54C54" w:rsidRDefault="005D7367" w:rsidP="00374457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6B2F39C" w14:textId="3BF243B6" w:rsidR="008A4AFB" w:rsidRDefault="00E83AEE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asciiTheme="majorEastAsia" w:eastAsiaTheme="majorEastAsia" w:hAnsiTheme="majorEastAsia" w:cs="9999A88F0AD147D390DFD3224B3A0E8"/>
          <w:noProof/>
          <w:kern w:val="0"/>
          <w:szCs w:val="21"/>
        </w:rPr>
        <w:drawing>
          <wp:inline distT="0" distB="0" distL="0" distR="0" wp14:anchorId="4E602E9D" wp14:editId="1EC072F7">
            <wp:extent cx="5615940" cy="1676400"/>
            <wp:effectExtent l="0" t="0" r="3810" b="0"/>
            <wp:docPr id="9" name="図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05" cy="16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1DAE6823" w:rsidR="005D7367" w:rsidRDefault="005D7367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35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0484A7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129FE2E" w14:textId="77777777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6308E9E0" w14:textId="16FFF22C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pPr w:leftFromText="142" w:rightFromText="142" w:vertAnchor="text" w:horzAnchor="page" w:tblpX="3181" w:tblpY="70"/>
        <w:tblW w:w="0" w:type="auto"/>
        <w:tblLook w:val="04A0" w:firstRow="1" w:lastRow="0" w:firstColumn="1" w:lastColumn="0" w:noHBand="0" w:noVBand="1"/>
      </w:tblPr>
      <w:tblGrid>
        <w:gridCol w:w="1843"/>
        <w:gridCol w:w="4394"/>
      </w:tblGrid>
      <w:tr w:rsidR="00E83AEE" w:rsidRPr="00927BAC" w14:paraId="53749860" w14:textId="77777777" w:rsidTr="00E83AEE">
        <w:trPr>
          <w:trHeight w:val="380"/>
        </w:trPr>
        <w:tc>
          <w:tcPr>
            <w:tcW w:w="1843" w:type="dxa"/>
            <w:tcBorders>
              <w:top w:val="single" w:sz="18" w:space="0" w:color="auto"/>
              <w:left w:val="nil"/>
              <w:right w:val="nil"/>
            </w:tcBorders>
          </w:tcPr>
          <w:p w14:paraId="0DF6DC33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4394" w:type="dxa"/>
            <w:tcBorders>
              <w:top w:val="single" w:sz="18" w:space="0" w:color="auto"/>
              <w:left w:val="nil"/>
              <w:right w:val="nil"/>
            </w:tcBorders>
          </w:tcPr>
          <w:p w14:paraId="526A4F64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E83AEE" w:rsidRPr="00927BAC" w14:paraId="32921A9A" w14:textId="77777777" w:rsidTr="00E83AEE"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3B068E0A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2019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/5/26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～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27</w:t>
            </w:r>
          </w:p>
        </w:tc>
        <w:tc>
          <w:tcPr>
            <w:tcW w:w="4394" w:type="dxa"/>
            <w:tcBorders>
              <w:left w:val="nil"/>
              <w:bottom w:val="nil"/>
              <w:right w:val="nil"/>
            </w:tcBorders>
          </w:tcPr>
          <w:p w14:paraId="0583F672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、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埼玉、千葉、東京、神奈川、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</w:tr>
      <w:tr w:rsidR="00E83AEE" w:rsidRPr="00927BAC" w14:paraId="2272BCCD" w14:textId="77777777" w:rsidTr="00E83AE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A135FB6" w14:textId="77777777" w:rsidR="00E83AEE" w:rsidRPr="00927BAC" w:rsidRDefault="00E83AEE" w:rsidP="00E83AEE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12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/2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44B93D2" w14:textId="33AADE8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茨城、千葉</w:t>
            </w:r>
          </w:p>
        </w:tc>
      </w:tr>
      <w:tr w:rsidR="00E83AEE" w:rsidRPr="00927BAC" w14:paraId="66DAFB2E" w14:textId="77777777" w:rsidTr="00E83AEE"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C1D253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2020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1/23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4AE896C" w14:textId="25F615F4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</w:t>
            </w:r>
            <w:r w:rsidR="007A6482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城、</w:t>
            </w:r>
            <w:r w:rsidR="007A648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千葉</w:t>
            </w:r>
          </w:p>
        </w:tc>
      </w:tr>
    </w:tbl>
    <w:p w14:paraId="125877C9" w14:textId="77777777" w:rsidR="005053C3" w:rsidRPr="00E83AEE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0FD6F82D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4FB83C1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FFA5FCC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33A09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0169E29" w14:textId="77777777" w:rsidR="005053C3" w:rsidRP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EBE8E3F" w14:textId="77777777" w:rsidR="005053C3" w:rsidRPr="00927BAC" w:rsidRDefault="005053C3" w:rsidP="00374457">
      <w:pPr>
        <w:ind w:firstLineChars="100" w:firstLine="210"/>
        <w:jc w:val="center"/>
        <w:sectPr w:rsidR="005053C3" w:rsidRPr="00927BAC" w:rsidSect="004C4730">
          <w:footerReference w:type="default" r:id="rId12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</w:p>
    <w:p w14:paraId="6A3A2AB9" w14:textId="370B73F5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C936B1">
        <w:rPr>
          <w:rFonts w:ascii="ＭＳ Ｐゴシック" w:eastAsia="ＭＳ Ｐゴシック" w:hAnsi="ＭＳ Ｐゴシック"/>
        </w:rPr>
        <w:t xml:space="preserve"> 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 xml:space="preserve">　　　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BA725D2" w14:textId="5D98D8EB" w:rsidR="00C936B1" w:rsidRPr="00927BAC" w:rsidRDefault="002F429B" w:rsidP="00C936B1">
      <w:pPr>
        <w:ind w:rightChars="-81" w:right="-170" w:firstLineChars="100" w:firstLine="210"/>
        <w:rPr>
          <w:rFonts w:ascii="ＭＳ Ｐゴシック" w:eastAsia="ＭＳ Ｐゴシック" w:hAnsi="ＭＳ Ｐゴシック"/>
        </w:rPr>
      </w:pPr>
      <w:r w:rsidRPr="002F429B">
        <w:rPr>
          <w:rFonts w:hint="eastAsia"/>
          <w:noProof/>
        </w:rPr>
        <w:drawing>
          <wp:inline distT="0" distB="0" distL="0" distR="0" wp14:anchorId="2E172A79" wp14:editId="6564CD98">
            <wp:extent cx="8467725" cy="5082737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306" cy="50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B1"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="00C936B1" w:rsidRPr="00927BAC">
        <w:rPr>
          <w:rFonts w:ascii="ＭＳ Ｐゴシック" w:eastAsia="ＭＳ Ｐゴシック" w:hAnsi="ＭＳ Ｐゴシック"/>
        </w:rPr>
        <w:t>2</w:t>
      </w:r>
      <w:r w:rsidR="00C936B1" w:rsidRPr="00C936B1">
        <w:rPr>
          <w:rFonts w:asciiTheme="minorEastAsia" w:hAnsiTheme="minorEastAsia" w:hint="eastAsia"/>
        </w:rPr>
        <w:t>（つづき）</w:t>
      </w:r>
      <w:r w:rsidR="00C936B1"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>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485EE72" w14:textId="3643FFA1" w:rsidR="00F54C54" w:rsidRPr="00927BAC" w:rsidRDefault="002F429B" w:rsidP="00370F65">
      <w:pPr>
        <w:sectPr w:rsidR="00F54C54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 w:rsidRPr="002F429B">
        <w:rPr>
          <w:noProof/>
        </w:rPr>
        <w:drawing>
          <wp:inline distT="0" distB="0" distL="0" distR="0" wp14:anchorId="5931BC89" wp14:editId="51FD4B59">
            <wp:extent cx="8531860" cy="4983538"/>
            <wp:effectExtent l="0" t="0" r="2540" b="76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lastRenderedPageBreak/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2430450E" w:rsidR="009B3380" w:rsidRPr="006864F5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color w:val="000000" w:themeColor="text1"/>
          <w:kern w:val="0"/>
          <w:szCs w:val="21"/>
        </w:rPr>
      </w:pPr>
      <w:r w:rsidRPr="006864F5">
        <w:rPr>
          <w:rFonts w:asciiTheme="minorEastAsia" w:hAnsiTheme="minorEastAsia" w:cs="9999A88F0AD147D390DFD3224B3A0E8"/>
          <w:color w:val="000000" w:themeColor="text1"/>
          <w:kern w:val="0"/>
          <w:szCs w:val="21"/>
        </w:rPr>
        <w:t xml:space="preserve">　</w:t>
      </w:r>
      <w:r w:rsidRPr="006864F5">
        <w:rPr>
          <w:rFonts w:cs="9999A88F0AD147D390DFD3224B3A0E8"/>
          <w:color w:val="000000" w:themeColor="text1"/>
          <w:kern w:val="0"/>
          <w:szCs w:val="21"/>
        </w:rPr>
        <w:t>都県別の高濃度発生率（</w:t>
      </w:r>
      <w:r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696881" w:rsidRPr="006864F5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proofErr w:type="spellStart"/>
      <w:r w:rsidR="00234594" w:rsidRPr="006864F5">
        <w:rPr>
          <w:rFonts w:cs="Times New Roman"/>
          <w:color w:val="000000" w:themeColor="text1"/>
          <w:szCs w:val="21"/>
        </w:rPr>
        <w:t>μ</w:t>
      </w:r>
      <w:r w:rsidR="00696881" w:rsidRPr="006864F5">
        <w:rPr>
          <w:color w:val="000000" w:themeColor="text1"/>
        </w:rPr>
        <w:t>g</w:t>
      </w:r>
      <w:proofErr w:type="spellEnd"/>
      <w:r w:rsidR="00696881" w:rsidRPr="006864F5">
        <w:rPr>
          <w:color w:val="000000" w:themeColor="text1"/>
        </w:rPr>
        <w:t>/m</w:t>
      </w:r>
      <w:r w:rsidR="00696881" w:rsidRPr="006864F5">
        <w:rPr>
          <w:color w:val="000000" w:themeColor="text1"/>
          <w:vertAlign w:val="superscript"/>
        </w:rPr>
        <w:t>3</w:t>
      </w: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超過データ数／全データ数</w:t>
      </w:r>
      <w:r w:rsidRPr="006864F5">
        <w:rPr>
          <w:rFonts w:cs="9999A88F0AD147D390DFD3224B3A0E8"/>
          <w:color w:val="000000" w:themeColor="text1"/>
          <w:kern w:val="0"/>
          <w:szCs w:val="21"/>
        </w:rPr>
        <w:t>）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を用いて高濃度日の発生状況を比較した。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4-1-4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に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都県別の年間の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高濃度日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発生率を</w:t>
      </w:r>
      <w:r w:rsidRPr="006864F5">
        <w:rPr>
          <w:rFonts w:cs="1311E931D08E40ECBF438BCCB0C1414"/>
          <w:color w:val="000000" w:themeColor="text1"/>
          <w:kern w:val="0"/>
          <w:szCs w:val="21"/>
        </w:rPr>
        <w:t>、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図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4-1-5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に</w:t>
      </w:r>
      <w:r w:rsidRPr="006864F5">
        <w:rPr>
          <w:rFonts w:cs="1311E931D08E40ECBF438BCCB0C1414"/>
          <w:color w:val="000000" w:themeColor="text1"/>
          <w:kern w:val="0"/>
          <w:szCs w:val="21"/>
        </w:rPr>
        <w:t>月別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の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高濃度日</w:t>
      </w:r>
      <w:r w:rsidR="00FB5BCB" w:rsidRPr="006864F5">
        <w:rPr>
          <w:rFonts w:cs="1311E931D08E40ECBF438BCCB0C1414" w:hint="eastAsia"/>
          <w:color w:val="000000" w:themeColor="text1"/>
          <w:kern w:val="0"/>
          <w:szCs w:val="21"/>
        </w:rPr>
        <w:t>発生</w:t>
      </w:r>
      <w:r w:rsidRPr="006864F5">
        <w:rPr>
          <w:rFonts w:cs="1311E931D08E40ECBF438BCCB0C1414"/>
          <w:color w:val="000000" w:themeColor="text1"/>
          <w:kern w:val="0"/>
          <w:szCs w:val="21"/>
        </w:rPr>
        <w:t>率を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示す。</w:t>
      </w:r>
    </w:p>
    <w:p w14:paraId="7715A54B" w14:textId="36800D73" w:rsidR="009B3380" w:rsidRPr="006864F5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color w:val="000000" w:themeColor="text1"/>
          <w:kern w:val="0"/>
          <w:szCs w:val="21"/>
        </w:rPr>
      </w:pP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　高濃度日発生率が最も高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か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ったのは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静岡県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（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0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.30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％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）、次いで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東京都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（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0.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20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％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）、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茨城</w:t>
      </w:r>
      <w:r w:rsidRPr="006864F5">
        <w:rPr>
          <w:rFonts w:cs="1311E931D08E40ECBF438BCCB0C1414"/>
          <w:color w:val="000000" w:themeColor="text1"/>
          <w:kern w:val="0"/>
          <w:szCs w:val="21"/>
        </w:rPr>
        <w:t>県（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0.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17</w:t>
      </w:r>
      <w:r w:rsidRPr="006864F5">
        <w:rPr>
          <w:rFonts w:cs="1311E931D08E40ECBF438BCCB0C1414"/>
          <w:color w:val="000000" w:themeColor="text1"/>
          <w:kern w:val="0"/>
          <w:szCs w:val="21"/>
        </w:rPr>
        <w:t>％）の順であった。なお、図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4-1-5</w:t>
      </w:r>
      <w:r w:rsidR="00FB5BCB" w:rsidRPr="006864F5">
        <w:rPr>
          <w:rFonts w:cs="1311E931D08E40ECBF438BCCB0C1414" w:hint="eastAsia"/>
          <w:color w:val="000000" w:themeColor="text1"/>
          <w:kern w:val="0"/>
          <w:szCs w:val="21"/>
        </w:rPr>
        <w:t>のとおり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月別の高濃度日発生率は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5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月に高い傾向とな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った。</w:t>
      </w:r>
    </w:p>
    <w:p w14:paraId="14732E87" w14:textId="7920C1B0" w:rsidR="009B3380" w:rsidRPr="006864F5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color w:val="000000" w:themeColor="text1"/>
          <w:kern w:val="0"/>
          <w:szCs w:val="21"/>
        </w:rPr>
      </w:pP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　図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4-1-6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に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26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年度から</w:t>
      </w:r>
      <w:r w:rsidR="00113869" w:rsidRPr="006864F5">
        <w:rPr>
          <w:rFonts w:cs="1311E931D08E40ECBF438BCCB0C1414" w:hint="eastAsia"/>
          <w:color w:val="000000" w:themeColor="text1"/>
          <w:kern w:val="0"/>
          <w:szCs w:val="21"/>
        </w:rPr>
        <w:t>令和元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年度までの高濃度日発生率を示す。平成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26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年度は</w:t>
      </w:r>
      <w:r w:rsidRPr="006864F5">
        <w:rPr>
          <w:rFonts w:cs="1311E931D08E40ECBF438BCCB0C1414"/>
          <w:color w:val="000000" w:themeColor="text1"/>
          <w:kern w:val="0"/>
          <w:szCs w:val="21"/>
        </w:rPr>
        <w:t>6</w:t>
      </w:r>
      <w:r w:rsidRPr="006864F5">
        <w:rPr>
          <w:rFonts w:cs="1311E931D08E40ECBF438BCCB0C1414"/>
          <w:color w:val="000000" w:themeColor="text1"/>
          <w:kern w:val="0"/>
          <w:szCs w:val="21"/>
        </w:rPr>
        <w:t>月に、多くの地点で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高濃度事象が発生したため、当該月の高濃度日発生率が突出</w:t>
      </w:r>
      <w:r w:rsidRPr="006864F5">
        <w:rPr>
          <w:rFonts w:cs="1311E931D08E40ECBF438BCCB0C1414"/>
          <w:color w:val="000000" w:themeColor="text1"/>
          <w:kern w:val="0"/>
          <w:szCs w:val="21"/>
        </w:rPr>
        <w:t>して高く、季節によっ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て違いが見られていたが</w:t>
      </w:r>
      <w:r w:rsidR="00FB5BCB" w:rsidRPr="006864F5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、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平成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27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年度から</w:t>
      </w:r>
      <w:r w:rsidR="00F402E5" w:rsidRPr="006864F5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令和元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年度までは、全体的に低い発生率となった。</w:t>
      </w:r>
    </w:p>
    <w:p w14:paraId="21CCA352" w14:textId="77777777" w:rsidR="009B3380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419209AB" w:rsidR="009C6B85" w:rsidRPr="00927BAC" w:rsidRDefault="00711B69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>
        <w:rPr>
          <w:noProof/>
        </w:rPr>
        <w:drawing>
          <wp:inline distT="0" distB="0" distL="0" distR="0" wp14:anchorId="3251969A" wp14:editId="760A03FB">
            <wp:extent cx="4314825" cy="2619375"/>
            <wp:effectExtent l="0" t="0" r="0" b="0"/>
            <wp:docPr id="1" name="グラフ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CC4C0C" w14:textId="5C517E32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1A5EF996" w:rsidR="00711B69" w:rsidRDefault="00711B69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br w:type="page"/>
      </w:r>
    </w:p>
    <w:p w14:paraId="4899C1C3" w14:textId="2503622A" w:rsidR="009B3380" w:rsidRPr="00711B69" w:rsidRDefault="00DD29E8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2A3A0B2A" wp14:editId="7A48854D">
            <wp:extent cx="5395975" cy="4076408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67" cy="40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0BDC0632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863E8B">
        <w:t>g</w:t>
      </w:r>
      <w:proofErr w:type="spellEnd"/>
      <w:r w:rsidR="00696881" w:rsidRPr="00863E8B">
        <w:t>/m</w:t>
      </w:r>
      <w:r w:rsidR="00696881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474CC336" w14:textId="791D1133" w:rsidR="00DD29E8" w:rsidRDefault="00DD29E8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  <w:r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07E4669E" wp14:editId="03B2B02B">
            <wp:extent cx="5133340" cy="192024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1FA81E0A" w:rsidR="00927BAC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4-1-6 　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</w:t>
      </w:r>
      <w:r w:rsidR="00113869" w:rsidRPr="00113869">
        <w:rPr>
          <w:rFonts w:asciiTheme="majorEastAsia" w:eastAsiaTheme="majorEastAsia" w:hAnsiTheme="majorEastAsia" w:cs="1311E931D08E40ECBF438BCCB0C1414" w:hint="eastAsia"/>
          <w:color w:val="FF0000"/>
          <w:kern w:val="0"/>
          <w:szCs w:val="21"/>
        </w:rPr>
        <w:t>令和元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年度までの高濃度日発生率</w:t>
      </w:r>
    </w:p>
    <w:sectPr w:rsidR="00927BAC" w:rsidRPr="00927BAC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353DD"/>
    <w:rsid w:val="0006615D"/>
    <w:rsid w:val="000673ED"/>
    <w:rsid w:val="000C598F"/>
    <w:rsid w:val="000D31E3"/>
    <w:rsid w:val="000D552B"/>
    <w:rsid w:val="000D576A"/>
    <w:rsid w:val="00101547"/>
    <w:rsid w:val="00113869"/>
    <w:rsid w:val="00140103"/>
    <w:rsid w:val="00150834"/>
    <w:rsid w:val="001569EB"/>
    <w:rsid w:val="00180B2E"/>
    <w:rsid w:val="001B4197"/>
    <w:rsid w:val="001C2A5E"/>
    <w:rsid w:val="001C3D3D"/>
    <w:rsid w:val="001F0444"/>
    <w:rsid w:val="001F245A"/>
    <w:rsid w:val="0020447B"/>
    <w:rsid w:val="00210855"/>
    <w:rsid w:val="00220D00"/>
    <w:rsid w:val="00233082"/>
    <w:rsid w:val="00234594"/>
    <w:rsid w:val="002519AE"/>
    <w:rsid w:val="0026714B"/>
    <w:rsid w:val="00277422"/>
    <w:rsid w:val="002C32F4"/>
    <w:rsid w:val="002C3BBA"/>
    <w:rsid w:val="002E085D"/>
    <w:rsid w:val="002E65B9"/>
    <w:rsid w:val="002E7A91"/>
    <w:rsid w:val="002F429B"/>
    <w:rsid w:val="00335948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E1A91"/>
    <w:rsid w:val="003E71B7"/>
    <w:rsid w:val="003F29F2"/>
    <w:rsid w:val="003F7087"/>
    <w:rsid w:val="00411833"/>
    <w:rsid w:val="00430252"/>
    <w:rsid w:val="00431944"/>
    <w:rsid w:val="00451B52"/>
    <w:rsid w:val="0046632A"/>
    <w:rsid w:val="00485608"/>
    <w:rsid w:val="00486956"/>
    <w:rsid w:val="004A5C6F"/>
    <w:rsid w:val="004B1A69"/>
    <w:rsid w:val="004C4730"/>
    <w:rsid w:val="004C7595"/>
    <w:rsid w:val="005053C3"/>
    <w:rsid w:val="00526A8D"/>
    <w:rsid w:val="00543C69"/>
    <w:rsid w:val="005637EF"/>
    <w:rsid w:val="00567F4A"/>
    <w:rsid w:val="00575358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330D4"/>
    <w:rsid w:val="006332D0"/>
    <w:rsid w:val="0063541F"/>
    <w:rsid w:val="00652987"/>
    <w:rsid w:val="00652E25"/>
    <w:rsid w:val="00661DB6"/>
    <w:rsid w:val="006702FE"/>
    <w:rsid w:val="006864F5"/>
    <w:rsid w:val="00696881"/>
    <w:rsid w:val="006971AE"/>
    <w:rsid w:val="006A0E53"/>
    <w:rsid w:val="006B3E5B"/>
    <w:rsid w:val="006B5F79"/>
    <w:rsid w:val="006F3C2F"/>
    <w:rsid w:val="0070416A"/>
    <w:rsid w:val="00711B69"/>
    <w:rsid w:val="007139F1"/>
    <w:rsid w:val="00722635"/>
    <w:rsid w:val="00724758"/>
    <w:rsid w:val="007368EA"/>
    <w:rsid w:val="00741D43"/>
    <w:rsid w:val="00743E6C"/>
    <w:rsid w:val="007452A9"/>
    <w:rsid w:val="00745575"/>
    <w:rsid w:val="00790E50"/>
    <w:rsid w:val="007A35B4"/>
    <w:rsid w:val="007A6482"/>
    <w:rsid w:val="007C5C64"/>
    <w:rsid w:val="007E294C"/>
    <w:rsid w:val="007F5427"/>
    <w:rsid w:val="00803E69"/>
    <w:rsid w:val="00805C12"/>
    <w:rsid w:val="008079AE"/>
    <w:rsid w:val="008259D9"/>
    <w:rsid w:val="00841625"/>
    <w:rsid w:val="00853239"/>
    <w:rsid w:val="0086543B"/>
    <w:rsid w:val="00866EFE"/>
    <w:rsid w:val="008909CF"/>
    <w:rsid w:val="008A4AFB"/>
    <w:rsid w:val="008A5DE8"/>
    <w:rsid w:val="008E08C6"/>
    <w:rsid w:val="008E5E13"/>
    <w:rsid w:val="008E7022"/>
    <w:rsid w:val="008F7104"/>
    <w:rsid w:val="00915F82"/>
    <w:rsid w:val="00923901"/>
    <w:rsid w:val="00927300"/>
    <w:rsid w:val="00927BAC"/>
    <w:rsid w:val="00931F9B"/>
    <w:rsid w:val="009B25E0"/>
    <w:rsid w:val="009B3380"/>
    <w:rsid w:val="009C6B85"/>
    <w:rsid w:val="00A27B95"/>
    <w:rsid w:val="00A35A09"/>
    <w:rsid w:val="00A45034"/>
    <w:rsid w:val="00A5080D"/>
    <w:rsid w:val="00A5639E"/>
    <w:rsid w:val="00A63607"/>
    <w:rsid w:val="00A86387"/>
    <w:rsid w:val="00A866FE"/>
    <w:rsid w:val="00A91A10"/>
    <w:rsid w:val="00AC791C"/>
    <w:rsid w:val="00AD7ED9"/>
    <w:rsid w:val="00AF6B27"/>
    <w:rsid w:val="00B023D1"/>
    <w:rsid w:val="00B2029C"/>
    <w:rsid w:val="00B711E5"/>
    <w:rsid w:val="00B82236"/>
    <w:rsid w:val="00B82E8D"/>
    <w:rsid w:val="00B947C5"/>
    <w:rsid w:val="00BD5D87"/>
    <w:rsid w:val="00BF24C1"/>
    <w:rsid w:val="00BF58AD"/>
    <w:rsid w:val="00BF630E"/>
    <w:rsid w:val="00C0366C"/>
    <w:rsid w:val="00C048C6"/>
    <w:rsid w:val="00C17970"/>
    <w:rsid w:val="00C25305"/>
    <w:rsid w:val="00C26055"/>
    <w:rsid w:val="00C37ED3"/>
    <w:rsid w:val="00C42195"/>
    <w:rsid w:val="00C42E74"/>
    <w:rsid w:val="00C50EC2"/>
    <w:rsid w:val="00C60F5F"/>
    <w:rsid w:val="00C63986"/>
    <w:rsid w:val="00C936B1"/>
    <w:rsid w:val="00CA081B"/>
    <w:rsid w:val="00CA62E0"/>
    <w:rsid w:val="00CA7536"/>
    <w:rsid w:val="00CA7D75"/>
    <w:rsid w:val="00CD18E6"/>
    <w:rsid w:val="00CE4D07"/>
    <w:rsid w:val="00CF053D"/>
    <w:rsid w:val="00CF3BCD"/>
    <w:rsid w:val="00D14837"/>
    <w:rsid w:val="00D44B36"/>
    <w:rsid w:val="00D4614E"/>
    <w:rsid w:val="00D65E29"/>
    <w:rsid w:val="00D918FF"/>
    <w:rsid w:val="00DA3D06"/>
    <w:rsid w:val="00DB2308"/>
    <w:rsid w:val="00DB3798"/>
    <w:rsid w:val="00DC7612"/>
    <w:rsid w:val="00DD29E8"/>
    <w:rsid w:val="00DE2DC5"/>
    <w:rsid w:val="00DF5001"/>
    <w:rsid w:val="00E17617"/>
    <w:rsid w:val="00E45107"/>
    <w:rsid w:val="00E60FE0"/>
    <w:rsid w:val="00E76523"/>
    <w:rsid w:val="00E83AEE"/>
    <w:rsid w:val="00EA4061"/>
    <w:rsid w:val="00EC29B6"/>
    <w:rsid w:val="00F1497C"/>
    <w:rsid w:val="00F1694B"/>
    <w:rsid w:val="00F32334"/>
    <w:rsid w:val="00F33189"/>
    <w:rsid w:val="00F36805"/>
    <w:rsid w:val="00F401EB"/>
    <w:rsid w:val="00F402E5"/>
    <w:rsid w:val="00F422E8"/>
    <w:rsid w:val="00F5286A"/>
    <w:rsid w:val="00F54C54"/>
    <w:rsid w:val="00F55E38"/>
    <w:rsid w:val="00F633CC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135455275652452"/>
          <c:y val="6.1231504470204347E-2"/>
          <c:w val="0.75369766644651048"/>
          <c:h val="0.64642187782958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1.671986624107007E-3</c:v>
                </c:pt>
                <c:pt idx="1">
                  <c:v>0</c:v>
                </c:pt>
                <c:pt idx="2">
                  <c:v>0</c:v>
                </c:pt>
                <c:pt idx="3">
                  <c:v>7.0274068868587491E-4</c:v>
                </c:pt>
                <c:pt idx="4">
                  <c:v>1.6200891049007696E-3</c:v>
                </c:pt>
                <c:pt idx="5">
                  <c:v>2.0491803278688526E-3</c:v>
                </c:pt>
                <c:pt idx="6">
                  <c:v>1.4064697609001407E-3</c:v>
                </c:pt>
                <c:pt idx="7">
                  <c:v>0</c:v>
                </c:pt>
                <c:pt idx="8">
                  <c:v>0</c:v>
                </c:pt>
                <c:pt idx="9">
                  <c:v>3.003337041156841E-3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07058984"/>
        <c:axId val="307062120"/>
      </c:barChart>
      <c:catAx>
        <c:axId val="30705898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50"/>
            </a:pPr>
            <a:endParaRPr lang="ja-JP"/>
          </a:p>
        </c:txPr>
        <c:crossAx val="307062120"/>
        <c:crosses val="autoZero"/>
        <c:auto val="1"/>
        <c:lblAlgn val="ctr"/>
        <c:lblOffset val="100"/>
        <c:noMultiLvlLbl val="1"/>
      </c:catAx>
      <c:valAx>
        <c:axId val="307062120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ja-JP" altLang="en-US" sz="1200" b="0"/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/>
            </a:pPr>
            <a:endParaRPr lang="ja-JP"/>
          </a:p>
        </c:txPr>
        <c:crossAx val="307058984"/>
        <c:crosses val="autoZero"/>
        <c:crossBetween val="between"/>
        <c:majorUnit val="2.0000000000000005E-3"/>
        <c:minorUnit val="1.0000000000000003E-4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E0B28878-DEAB-436D-9C6A-C6A612327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企画部情報政策課</cp:lastModifiedBy>
  <cp:revision>3</cp:revision>
  <cp:lastPrinted>2020-12-08T06:50:00Z</cp:lastPrinted>
  <dcterms:created xsi:type="dcterms:W3CDTF">2021-01-08T04:41:00Z</dcterms:created>
  <dcterms:modified xsi:type="dcterms:W3CDTF">2021-01-08T07:48:00Z</dcterms:modified>
</cp:coreProperties>
</file>