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4B" w:rsidRDefault="00C022E8" w:rsidP="00C906E6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関東</w:t>
      </w:r>
      <w:r>
        <w:rPr>
          <w:rFonts w:ascii="ＭＳ ゴシック" w:eastAsia="ＭＳ ゴシック" w:hAnsi="ＭＳ ゴシック"/>
          <w:sz w:val="22"/>
        </w:rPr>
        <w:t>PM調査会議</w:t>
      </w:r>
      <w:r w:rsidR="00C906E6">
        <w:rPr>
          <w:rFonts w:ascii="ＭＳ ゴシック" w:eastAsia="ＭＳ ゴシック" w:hAnsi="ＭＳ ゴシック" w:hint="eastAsia"/>
          <w:sz w:val="22"/>
        </w:rPr>
        <w:t>精度管理結果</w:t>
      </w:r>
      <w:r w:rsidR="00C906E6">
        <w:rPr>
          <w:rFonts w:ascii="ＭＳ ゴシック" w:eastAsia="ＭＳ ゴシック" w:hAnsi="ＭＳ ゴシック"/>
          <w:sz w:val="22"/>
        </w:rPr>
        <w:t>（H29</w:t>
      </w:r>
      <w:r w:rsidR="00C906E6">
        <w:rPr>
          <w:rFonts w:ascii="ＭＳ ゴシック" w:eastAsia="ＭＳ ゴシック" w:hAnsi="ＭＳ ゴシック" w:hint="eastAsia"/>
          <w:sz w:val="22"/>
        </w:rPr>
        <w:t>年度実施）</w:t>
      </w:r>
      <w:r w:rsidR="000C0302">
        <w:rPr>
          <w:rFonts w:ascii="ＭＳ ゴシック" w:eastAsia="ＭＳ ゴシック" w:hAnsi="ＭＳ ゴシック" w:hint="eastAsia"/>
          <w:sz w:val="22"/>
        </w:rPr>
        <w:t>追加</w:t>
      </w:r>
      <w:r w:rsidR="000C0302">
        <w:rPr>
          <w:rFonts w:ascii="ＭＳ ゴシック" w:eastAsia="ＭＳ ゴシック" w:hAnsi="ＭＳ ゴシック"/>
          <w:sz w:val="22"/>
        </w:rPr>
        <w:t>報告</w:t>
      </w:r>
    </w:p>
    <w:p w:rsidR="00C906E6" w:rsidRDefault="00C022E8" w:rsidP="00C022E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群馬県衛生環境研究所</w:t>
      </w:r>
    </w:p>
    <w:p w:rsidR="00C022E8" w:rsidRDefault="00C022E8" w:rsidP="00C906E6">
      <w:pPr>
        <w:rPr>
          <w:rFonts w:ascii="ＭＳ ゴシック" w:eastAsia="ＭＳ ゴシック" w:hAnsi="ＭＳ ゴシック"/>
          <w:sz w:val="22"/>
        </w:rPr>
      </w:pPr>
    </w:p>
    <w:p w:rsidR="00A87049" w:rsidRPr="000C0302" w:rsidRDefault="0094194B" w:rsidP="00A87049">
      <w:pPr>
        <w:rPr>
          <w:rFonts w:ascii="ＭＳ ゴシック" w:eastAsia="ＭＳ ゴシック" w:hAnsi="ＭＳ ゴシック"/>
          <w:sz w:val="22"/>
          <w:u w:val="single"/>
        </w:rPr>
      </w:pPr>
      <w:r w:rsidRPr="000C0302">
        <w:rPr>
          <w:rFonts w:ascii="ＭＳ ゴシック" w:eastAsia="ＭＳ ゴシック" w:hAnsi="ＭＳ ゴシック" w:hint="eastAsia"/>
          <w:sz w:val="22"/>
          <w:u w:val="single"/>
        </w:rPr>
        <w:t>第</w:t>
      </w:r>
      <w:r w:rsidRPr="000C0302">
        <w:rPr>
          <w:rFonts w:ascii="ＭＳ ゴシック" w:eastAsia="ＭＳ ゴシック" w:hAnsi="ＭＳ ゴシック"/>
          <w:sz w:val="22"/>
          <w:u w:val="single"/>
        </w:rPr>
        <w:t>1回会議提出資料からの</w:t>
      </w:r>
      <w:r w:rsidRPr="000C0302">
        <w:rPr>
          <w:rFonts w:ascii="ＭＳ ゴシック" w:eastAsia="ＭＳ ゴシック" w:hAnsi="ＭＳ ゴシック" w:hint="eastAsia"/>
          <w:sz w:val="22"/>
          <w:u w:val="single"/>
        </w:rPr>
        <w:t>更新内容</w:t>
      </w:r>
    </w:p>
    <w:p w:rsidR="0094194B" w:rsidRDefault="0094194B" w:rsidP="0094194B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炭素成分</w:t>
      </w:r>
      <w:r>
        <w:rPr>
          <w:rFonts w:ascii="Times New Roman" w:hAnsi="Times New Roman" w:cs="Times New Roman"/>
          <w:szCs w:val="21"/>
        </w:rPr>
        <w:t>について</w:t>
      </w:r>
    </w:p>
    <w:p w:rsidR="0094194B" w:rsidRPr="0094194B" w:rsidRDefault="0094194B" w:rsidP="0094194B">
      <w:pPr>
        <w:ind w:firstLineChars="100" w:firstLine="210"/>
        <w:rPr>
          <w:rFonts w:ascii="Times New Roman" w:hAnsi="Times New Roman" w:cs="Times New Roman"/>
          <w:szCs w:val="21"/>
        </w:rPr>
      </w:pPr>
      <w:r w:rsidRPr="0094194B">
        <w:rPr>
          <w:rFonts w:ascii="Times New Roman" w:hAnsi="Times New Roman" w:cs="Times New Roman" w:hint="eastAsia"/>
          <w:szCs w:val="21"/>
        </w:rPr>
        <w:t>・分析装置</w:t>
      </w:r>
      <w:r w:rsidRPr="0094194B">
        <w:rPr>
          <w:rFonts w:ascii="Times New Roman" w:hAnsi="Times New Roman" w:cs="Times New Roman"/>
          <w:szCs w:val="21"/>
        </w:rPr>
        <w:t>機種別に</w:t>
      </w:r>
      <w:r w:rsidRPr="0094194B">
        <w:rPr>
          <w:rFonts w:ascii="Times New Roman" w:hAnsi="Times New Roman" w:cs="Times New Roman" w:hint="eastAsia"/>
          <w:szCs w:val="21"/>
        </w:rPr>
        <w:t>表データ</w:t>
      </w:r>
      <w:r w:rsidRPr="0094194B">
        <w:rPr>
          <w:rFonts w:ascii="Times New Roman" w:hAnsi="Times New Roman" w:cs="Times New Roman"/>
          <w:szCs w:val="21"/>
        </w:rPr>
        <w:t>の並べ替え</w:t>
      </w:r>
    </w:p>
    <w:p w:rsidR="0094194B" w:rsidRPr="0094194B" w:rsidRDefault="0094194B" w:rsidP="0094194B">
      <w:pPr>
        <w:ind w:firstLineChars="100" w:firstLine="210"/>
        <w:rPr>
          <w:rFonts w:ascii="Times New Roman" w:hAnsi="Times New Roman" w:cs="Times New Roman"/>
          <w:szCs w:val="21"/>
        </w:rPr>
      </w:pPr>
      <w:r w:rsidRPr="0094194B">
        <w:rPr>
          <w:rFonts w:ascii="Times New Roman" w:hAnsi="Times New Roman" w:cs="Times New Roman" w:hint="eastAsia"/>
          <w:szCs w:val="21"/>
        </w:rPr>
        <w:t>・</w:t>
      </w:r>
      <w:r w:rsidRPr="0094194B">
        <w:rPr>
          <w:rFonts w:ascii="Times New Roman" w:hAnsi="Times New Roman" w:cs="Times New Roman" w:hint="eastAsia"/>
          <w:szCs w:val="21"/>
        </w:rPr>
        <w:t>char-EC</w:t>
      </w:r>
      <w:r w:rsidRPr="0094194B">
        <w:rPr>
          <w:rFonts w:ascii="Times New Roman" w:hAnsi="Times New Roman" w:cs="Times New Roman" w:hint="eastAsia"/>
          <w:szCs w:val="21"/>
        </w:rPr>
        <w:t>、</w:t>
      </w:r>
      <w:r w:rsidRPr="0094194B">
        <w:rPr>
          <w:rFonts w:ascii="Times New Roman" w:hAnsi="Times New Roman" w:cs="Times New Roman" w:hint="eastAsia"/>
          <w:szCs w:val="21"/>
        </w:rPr>
        <w:t>soot</w:t>
      </w:r>
      <w:r w:rsidRPr="0094194B">
        <w:rPr>
          <w:rFonts w:ascii="Times New Roman" w:hAnsi="Times New Roman" w:cs="Times New Roman"/>
          <w:szCs w:val="21"/>
        </w:rPr>
        <w:t>-EC</w:t>
      </w:r>
      <w:r w:rsidRPr="0094194B">
        <w:rPr>
          <w:rFonts w:ascii="Times New Roman" w:hAnsi="Times New Roman" w:cs="Times New Roman"/>
          <w:szCs w:val="21"/>
        </w:rPr>
        <w:t>、</w:t>
      </w:r>
      <w:r w:rsidRPr="0094194B">
        <w:rPr>
          <w:rFonts w:ascii="Times New Roman" w:hAnsi="Times New Roman" w:cs="Times New Roman" w:hint="eastAsia"/>
          <w:szCs w:val="21"/>
        </w:rPr>
        <w:t>TC</w:t>
      </w:r>
      <w:r w:rsidRPr="0094194B">
        <w:rPr>
          <w:rFonts w:ascii="Times New Roman" w:hAnsi="Times New Roman" w:cs="Times New Roman"/>
          <w:szCs w:val="21"/>
        </w:rPr>
        <w:t>の</w:t>
      </w:r>
      <w:r w:rsidRPr="0094194B">
        <w:rPr>
          <w:rFonts w:ascii="Times New Roman" w:hAnsi="Times New Roman" w:cs="Times New Roman" w:hint="eastAsia"/>
          <w:szCs w:val="21"/>
        </w:rPr>
        <w:t>評価項目</w:t>
      </w:r>
      <w:r w:rsidR="000C0302">
        <w:rPr>
          <w:rFonts w:ascii="Times New Roman" w:hAnsi="Times New Roman" w:cs="Times New Roman" w:hint="eastAsia"/>
          <w:szCs w:val="21"/>
        </w:rPr>
        <w:t>を</w:t>
      </w:r>
      <w:r w:rsidRPr="0094194B">
        <w:rPr>
          <w:rFonts w:ascii="Times New Roman" w:hAnsi="Times New Roman" w:cs="Times New Roman"/>
          <w:szCs w:val="21"/>
        </w:rPr>
        <w:t>追加</w:t>
      </w:r>
    </w:p>
    <w:p w:rsidR="0094194B" w:rsidRPr="0094194B" w:rsidRDefault="0094194B" w:rsidP="0094194B">
      <w:pPr>
        <w:ind w:firstLineChars="100" w:firstLine="210"/>
        <w:rPr>
          <w:rFonts w:ascii="ＭＳ ゴシック" w:eastAsia="ＭＳ ゴシック" w:hAnsi="ＭＳ ゴシック" w:hint="eastAsia"/>
          <w:sz w:val="22"/>
        </w:rPr>
      </w:pPr>
      <w:r w:rsidRPr="0094194B">
        <w:rPr>
          <w:rFonts w:ascii="Times New Roman" w:hAnsi="Times New Roman" w:cs="Times New Roman" w:hint="eastAsia"/>
          <w:szCs w:val="21"/>
        </w:rPr>
        <w:t>・</w:t>
      </w:r>
      <w:r w:rsidRPr="0094194B">
        <w:rPr>
          <w:rFonts w:ascii="Times New Roman" w:hAnsi="Times New Roman" w:cs="Times New Roman"/>
          <w:szCs w:val="21"/>
        </w:rPr>
        <w:t>機種間の有意差検定</w:t>
      </w:r>
    </w:p>
    <w:p w:rsidR="0094194B" w:rsidRDefault="0094194B" w:rsidP="00A87049">
      <w:pPr>
        <w:rPr>
          <w:rFonts w:ascii="ＭＳ ゴシック" w:eastAsia="ＭＳ ゴシック" w:hAnsi="ＭＳ ゴシック" w:hint="eastAsia"/>
          <w:sz w:val="22"/>
        </w:rPr>
      </w:pPr>
    </w:p>
    <w:p w:rsidR="0094194B" w:rsidRPr="0094194B" w:rsidRDefault="0094194B" w:rsidP="0094194B">
      <w:pPr>
        <w:ind w:firstLineChars="100" w:firstLine="220"/>
        <w:rPr>
          <w:rFonts w:ascii="ＭＳ ゴシック" w:eastAsia="ＭＳ ゴシック" w:hAnsi="ＭＳ ゴシック" w:hint="eastAsia"/>
          <w:color w:val="FF0000"/>
          <w:sz w:val="22"/>
        </w:rPr>
      </w:pPr>
      <w:r w:rsidRPr="0094194B">
        <w:rPr>
          <w:rFonts w:ascii="ＭＳ ゴシック" w:eastAsia="ＭＳ ゴシック" w:hAnsi="ＭＳ ゴシック" w:hint="eastAsia"/>
          <w:color w:val="FF0000"/>
          <w:sz w:val="22"/>
        </w:rPr>
        <w:t>～</w:t>
      </w:r>
      <w:r>
        <w:rPr>
          <w:rFonts w:ascii="ＭＳ ゴシック" w:eastAsia="ＭＳ ゴシック" w:hAnsi="ＭＳ ゴシック" w:hint="eastAsia"/>
          <w:color w:val="FF0000"/>
          <w:sz w:val="22"/>
        </w:rPr>
        <w:t>以下</w:t>
      </w:r>
      <w:r>
        <w:rPr>
          <w:rFonts w:ascii="ＭＳ ゴシック" w:eastAsia="ＭＳ ゴシック" w:hAnsi="ＭＳ ゴシック"/>
          <w:color w:val="FF0000"/>
          <w:sz w:val="22"/>
        </w:rPr>
        <w:t>、</w:t>
      </w:r>
      <w:r w:rsidRPr="0094194B">
        <w:rPr>
          <w:rFonts w:ascii="ＭＳ ゴシック" w:eastAsia="ＭＳ ゴシック" w:hAnsi="ＭＳ ゴシック" w:hint="eastAsia"/>
          <w:color w:val="FF0000"/>
          <w:sz w:val="22"/>
        </w:rPr>
        <w:t>炭素成分</w:t>
      </w:r>
      <w:r w:rsidRPr="0094194B">
        <w:rPr>
          <w:rFonts w:ascii="ＭＳ ゴシック" w:eastAsia="ＭＳ ゴシック" w:hAnsi="ＭＳ ゴシック"/>
          <w:color w:val="FF0000"/>
          <w:sz w:val="22"/>
        </w:rPr>
        <w:t>のみ抜粋～</w:t>
      </w:r>
    </w:p>
    <w:p w:rsidR="0094194B" w:rsidRPr="0094194B" w:rsidRDefault="0094194B" w:rsidP="00A87049">
      <w:pPr>
        <w:rPr>
          <w:rFonts w:ascii="ＭＳ ゴシック" w:eastAsia="ＭＳ ゴシック" w:hAnsi="ＭＳ ゴシック"/>
          <w:sz w:val="22"/>
        </w:rPr>
      </w:pPr>
    </w:p>
    <w:p w:rsidR="00A87049" w:rsidRDefault="00A87049" w:rsidP="00A870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</w:t>
      </w:r>
      <w:r w:rsidRPr="00B83D5B">
        <w:rPr>
          <w:rFonts w:ascii="ＭＳ ゴシック" w:eastAsia="ＭＳ ゴシック" w:hAnsi="ＭＳ ゴシック" w:hint="eastAsia"/>
          <w:sz w:val="22"/>
        </w:rPr>
        <w:t xml:space="preserve">　炭素成分</w:t>
      </w:r>
    </w:p>
    <w:p w:rsidR="00C022E8" w:rsidRPr="00B83D5B" w:rsidRDefault="00C022E8" w:rsidP="00A87049">
      <w:pPr>
        <w:rPr>
          <w:rFonts w:ascii="ＭＳ ゴシック" w:eastAsia="ＭＳ ゴシック" w:hAnsi="ＭＳ ゴシック"/>
          <w:sz w:val="22"/>
        </w:rPr>
      </w:pPr>
    </w:p>
    <w:p w:rsidR="00A87049" w:rsidRPr="00C63986" w:rsidRDefault="00A87049" w:rsidP="00A87049">
      <w:pPr>
        <w:rPr>
          <w:rFonts w:asciiTheme="majorEastAsia" w:eastAsiaTheme="majorEastAsia" w:hAnsiTheme="majorEastAsia"/>
          <w:sz w:val="22"/>
        </w:rPr>
      </w:pPr>
      <w:r w:rsidRPr="00B83D5B">
        <w:rPr>
          <w:rFonts w:ascii="ＭＳ ゴシック" w:eastAsia="ＭＳ ゴシック" w:hAnsi="ＭＳ ゴシック"/>
          <w:sz w:val="22"/>
        </w:rPr>
        <w:t>2</w:t>
      </w:r>
      <w:r w:rsidRPr="00B83D5B">
        <w:rPr>
          <w:rFonts w:ascii="ＭＳ ゴシック" w:eastAsia="ＭＳ ゴシック" w:hAnsi="ＭＳ ゴシック" w:hint="eastAsia"/>
          <w:sz w:val="22"/>
        </w:rPr>
        <w:t>.1　試料調製</w:t>
      </w:r>
    </w:p>
    <w:p w:rsidR="00A87049" w:rsidRPr="00AE6134" w:rsidRDefault="00A87049" w:rsidP="00A87049">
      <w:pPr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r w:rsidRPr="00AE6134">
        <w:rPr>
          <w:rFonts w:ascii="Times New Roman" w:hAnsi="Times New Roman" w:cs="Times New Roman"/>
          <w:szCs w:val="21"/>
        </w:rPr>
        <w:t>2</w:t>
      </w:r>
      <w:r w:rsidRPr="00AE6134">
        <w:rPr>
          <w:rFonts w:ascii="Times New Roman" w:hAnsi="Times New Roman" w:cs="Times New Roman"/>
          <w:szCs w:val="21"/>
        </w:rPr>
        <w:t>台のハイボリウムエアサンプラー</w:t>
      </w:r>
      <w:r w:rsidR="00291366">
        <w:rPr>
          <w:rFonts w:ascii="Times New Roman" w:hAnsi="Times New Roman" w:cs="Times New Roman" w:hint="eastAsia"/>
          <w:szCs w:val="21"/>
        </w:rPr>
        <w:t>（</w:t>
      </w:r>
      <w:r w:rsidR="00291366">
        <w:rPr>
          <w:rFonts w:ascii="Times New Roman" w:hAnsi="Times New Roman" w:cs="Times New Roman"/>
          <w:szCs w:val="21"/>
        </w:rPr>
        <w:t>A</w:t>
      </w:r>
      <w:r w:rsidR="00291366">
        <w:rPr>
          <w:rFonts w:ascii="Times New Roman" w:hAnsi="Times New Roman" w:cs="Times New Roman"/>
          <w:szCs w:val="21"/>
        </w:rPr>
        <w:t>、</w:t>
      </w:r>
      <w:r w:rsidR="00291366">
        <w:rPr>
          <w:rFonts w:ascii="Times New Roman" w:hAnsi="Times New Roman" w:cs="Times New Roman"/>
          <w:szCs w:val="21"/>
        </w:rPr>
        <w:t>B</w:t>
      </w:r>
      <w:r w:rsidR="00291366">
        <w:rPr>
          <w:rFonts w:ascii="Times New Roman" w:hAnsi="Times New Roman" w:cs="Times New Roman"/>
          <w:szCs w:val="21"/>
        </w:rPr>
        <w:t>）</w:t>
      </w:r>
      <w:r w:rsidR="00291366">
        <w:rPr>
          <w:rFonts w:ascii="Times New Roman" w:hAnsi="Times New Roman" w:cs="Times New Roman" w:hint="eastAsia"/>
          <w:szCs w:val="21"/>
        </w:rPr>
        <w:t>を用いて</w:t>
      </w:r>
      <w:r w:rsidR="00291366">
        <w:rPr>
          <w:rFonts w:ascii="Times New Roman" w:hAnsi="Times New Roman" w:cs="Times New Roman"/>
          <w:szCs w:val="21"/>
        </w:rPr>
        <w:t>、</w:t>
      </w:r>
      <w:r w:rsidRPr="00AE6134">
        <w:rPr>
          <w:rFonts w:ascii="Times New Roman" w:hAnsi="Times New Roman" w:cs="Times New Roman"/>
          <w:szCs w:val="21"/>
        </w:rPr>
        <w:t>大気粉塵を同時に採取した。ろ紙は</w:t>
      </w:r>
      <w:r w:rsidRPr="00AE6134">
        <w:rPr>
          <w:rFonts w:ascii="Times New Roman" w:hAnsi="Times New Roman" w:cs="Times New Roman"/>
          <w:szCs w:val="21"/>
        </w:rPr>
        <w:t>350</w:t>
      </w:r>
      <w:r w:rsidRPr="00AE6134">
        <w:rPr>
          <w:rFonts w:ascii="ＭＳ 明朝" w:eastAsia="ＭＳ 明朝" w:hAnsi="ＭＳ 明朝" w:cs="ＭＳ 明朝" w:hint="eastAsia"/>
          <w:szCs w:val="21"/>
        </w:rPr>
        <w:t>℃</w:t>
      </w:r>
      <w:r w:rsidRPr="00AE6134">
        <w:rPr>
          <w:rFonts w:ascii="Times New Roman" w:hAnsi="Times New Roman" w:cs="Times New Roman"/>
          <w:szCs w:val="21"/>
        </w:rPr>
        <w:t>、</w:t>
      </w:r>
      <w:r w:rsidRPr="00AE6134">
        <w:rPr>
          <w:rFonts w:ascii="Times New Roman" w:hAnsi="Times New Roman" w:cs="Times New Roman"/>
          <w:szCs w:val="21"/>
        </w:rPr>
        <w:t>1</w:t>
      </w:r>
      <w:r w:rsidRPr="00AE6134">
        <w:rPr>
          <w:rFonts w:ascii="Times New Roman" w:hAnsi="Times New Roman" w:cs="Times New Roman"/>
          <w:szCs w:val="21"/>
        </w:rPr>
        <w:t>時間</w:t>
      </w:r>
      <w:r w:rsidR="0054684D">
        <w:rPr>
          <w:rFonts w:ascii="Times New Roman" w:hAnsi="Times New Roman" w:cs="Times New Roman" w:hint="eastAsia"/>
          <w:szCs w:val="21"/>
        </w:rPr>
        <w:t>の</w:t>
      </w:r>
      <w:r w:rsidRPr="00AE6134">
        <w:rPr>
          <w:rFonts w:ascii="Times New Roman" w:hAnsi="Times New Roman" w:cs="Times New Roman"/>
          <w:szCs w:val="21"/>
        </w:rPr>
        <w:t>加熱処理をした石英繊維ろ紙を用いた。</w:t>
      </w:r>
      <w:r w:rsidR="00291366">
        <w:rPr>
          <w:rFonts w:ascii="Times New Roman" w:hAnsi="Times New Roman" w:cs="Times New Roman" w:hint="eastAsia"/>
          <w:szCs w:val="21"/>
        </w:rPr>
        <w:t>採取日は</w:t>
      </w:r>
      <w:r>
        <w:rPr>
          <w:rFonts w:ascii="Times New Roman" w:hAnsi="Times New Roman" w:cs="Times New Roman"/>
          <w:szCs w:val="21"/>
        </w:rPr>
        <w:t>2017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</w:rPr>
        <w:t>31</w:t>
      </w:r>
      <w:r>
        <w:rPr>
          <w:rFonts w:ascii="Times New Roman" w:hAnsi="Times New Roman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16:50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 w:hint="eastAsia"/>
          <w:szCs w:val="21"/>
        </w:rPr>
        <w:t>11</w:t>
      </w:r>
      <w:r>
        <w:rPr>
          <w:rFonts w:ascii="Times New Roman" w:hAnsi="Times New Roman" w:cs="Times New Roman" w:hint="eastAsia"/>
          <w:szCs w:val="21"/>
        </w:rPr>
        <w:t>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日</w:t>
      </w:r>
      <w:r>
        <w:rPr>
          <w:rFonts w:ascii="Times New Roman" w:hAnsi="Times New Roman" w:cs="Times New Roman" w:hint="eastAsia"/>
          <w:szCs w:val="21"/>
        </w:rPr>
        <w:t>11:56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19</w:t>
      </w:r>
      <w:r>
        <w:rPr>
          <w:rFonts w:ascii="Times New Roman" w:hAnsi="Times New Roman" w:cs="Times New Roman" w:hint="eastAsia"/>
          <w:szCs w:val="21"/>
        </w:rPr>
        <w:t>時間</w:t>
      </w:r>
      <w:r>
        <w:rPr>
          <w:rFonts w:ascii="Times New Roman" w:hAnsi="Times New Roman" w:cs="Times New Roman"/>
          <w:szCs w:val="21"/>
        </w:rPr>
        <w:t>）で</w:t>
      </w:r>
      <w:r>
        <w:rPr>
          <w:rFonts w:ascii="Times New Roman" w:hAnsi="Times New Roman" w:cs="Times New Roman" w:hint="eastAsia"/>
          <w:szCs w:val="21"/>
        </w:rPr>
        <w:t>、</w:t>
      </w:r>
      <w:r w:rsidRPr="00AE6134">
        <w:rPr>
          <w:rFonts w:ascii="Times New Roman" w:hAnsi="Times New Roman" w:cs="Times New Roman"/>
          <w:szCs w:val="21"/>
        </w:rPr>
        <w:t>大気捕集量はろ紙</w:t>
      </w:r>
      <w:r w:rsidRPr="00AE6134">
        <w:rPr>
          <w:rFonts w:ascii="Times New Roman" w:hAnsi="Times New Roman" w:cs="Times New Roman"/>
          <w:szCs w:val="21"/>
        </w:rPr>
        <w:t>A</w:t>
      </w:r>
      <w:r w:rsidRPr="00AE6134">
        <w:rPr>
          <w:rFonts w:ascii="Times New Roman" w:hAnsi="Times New Roman" w:cs="Times New Roman"/>
          <w:szCs w:val="21"/>
        </w:rPr>
        <w:t>、</w:t>
      </w:r>
      <w:r w:rsidRPr="00AE6134">
        <w:rPr>
          <w:rFonts w:ascii="Times New Roman" w:hAnsi="Times New Roman" w:cs="Times New Roman"/>
          <w:szCs w:val="21"/>
        </w:rPr>
        <w:t>B</w:t>
      </w:r>
      <w:r w:rsidRPr="00AE6134">
        <w:rPr>
          <w:rFonts w:ascii="Times New Roman" w:hAnsi="Times New Roman" w:cs="Times New Roman"/>
          <w:szCs w:val="21"/>
        </w:rPr>
        <w:t>ともに</w:t>
      </w:r>
      <w:r w:rsidRPr="00AE6134">
        <w:rPr>
          <w:rFonts w:ascii="Times New Roman" w:hAnsi="Times New Roman" w:cs="Times New Roman"/>
          <w:szCs w:val="21"/>
        </w:rPr>
        <w:t>1144.0 m</w:t>
      </w:r>
      <w:r w:rsidRPr="00AE6134">
        <w:rPr>
          <w:rFonts w:ascii="Times New Roman" w:hAnsi="Times New Roman" w:cs="Times New Roman"/>
          <w:szCs w:val="21"/>
          <w:vertAlign w:val="superscript"/>
        </w:rPr>
        <w:t>3</w:t>
      </w:r>
      <w:r w:rsidRPr="00AE6134">
        <w:rPr>
          <w:rFonts w:ascii="Times New Roman" w:hAnsi="Times New Roman" w:cs="Times New Roman"/>
          <w:szCs w:val="21"/>
        </w:rPr>
        <w:t>（ろ紙の捕集面積</w:t>
      </w:r>
      <w:r w:rsidRPr="00AE6134">
        <w:rPr>
          <w:rFonts w:ascii="Times New Roman" w:hAnsi="Times New Roman" w:cs="Times New Roman"/>
          <w:szCs w:val="21"/>
        </w:rPr>
        <w:t>400 cm</w:t>
      </w:r>
      <w:r w:rsidRPr="00AE6134">
        <w:rPr>
          <w:rFonts w:ascii="Times New Roman" w:hAnsi="Times New Roman" w:cs="Times New Roman"/>
          <w:szCs w:val="21"/>
          <w:vertAlign w:val="superscript"/>
        </w:rPr>
        <w:t>2</w:t>
      </w:r>
      <w:r w:rsidRPr="00AE6134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であった</w:t>
      </w:r>
      <w:r w:rsidR="0054684D">
        <w:rPr>
          <w:rFonts w:ascii="Times New Roman" w:hAnsi="Times New Roman" w:cs="Times New Roman"/>
          <w:szCs w:val="21"/>
        </w:rPr>
        <w:t>。</w:t>
      </w:r>
      <w:r w:rsidR="0054684D">
        <w:rPr>
          <w:rFonts w:ascii="Times New Roman" w:hAnsi="Times New Roman" w:cs="Times New Roman" w:hint="eastAsia"/>
          <w:szCs w:val="21"/>
        </w:rPr>
        <w:t>捕集</w:t>
      </w:r>
      <w:r w:rsidRPr="00AE6134">
        <w:rPr>
          <w:rFonts w:ascii="Times New Roman" w:hAnsi="Times New Roman" w:cs="Times New Roman"/>
          <w:szCs w:val="21"/>
        </w:rPr>
        <w:t>ろ紙を</w:t>
      </w:r>
      <w:r>
        <w:rPr>
          <w:rFonts w:ascii="Times New Roman" w:hAnsi="Times New Roman" w:cs="Times New Roman" w:hint="eastAsia"/>
          <w:szCs w:val="21"/>
        </w:rPr>
        <w:t>ポンチ</w:t>
      </w:r>
      <w:r w:rsidRPr="00AE6134">
        <w:rPr>
          <w:rFonts w:ascii="Times New Roman" w:hAnsi="Times New Roman" w:cs="Times New Roman"/>
          <w:szCs w:val="21"/>
        </w:rPr>
        <w:t>で</w:t>
      </w:r>
      <w:r w:rsidRPr="00AE6134">
        <w:rPr>
          <w:rFonts w:ascii="Times New Roman" w:hAnsi="Times New Roman" w:cs="Times New Roman"/>
          <w:szCs w:val="21"/>
        </w:rPr>
        <w:t>φ47 mm</w:t>
      </w:r>
      <w:r w:rsidRPr="00AE6134">
        <w:rPr>
          <w:rFonts w:ascii="Times New Roman" w:hAnsi="Times New Roman" w:cs="Times New Roman"/>
          <w:szCs w:val="21"/>
        </w:rPr>
        <w:t>に切り抜き、ペトリスライドに入れ、試料</w:t>
      </w:r>
      <w:r w:rsidR="0054684D">
        <w:rPr>
          <w:rFonts w:ascii="Times New Roman" w:hAnsi="Times New Roman" w:cs="Times New Roman" w:hint="eastAsia"/>
          <w:szCs w:val="21"/>
        </w:rPr>
        <w:t>A</w:t>
      </w:r>
      <w:r w:rsidR="0054684D">
        <w:rPr>
          <w:rFonts w:ascii="Times New Roman" w:hAnsi="Times New Roman" w:cs="Times New Roman"/>
          <w:szCs w:val="21"/>
        </w:rPr>
        <w:t>、</w:t>
      </w:r>
      <w:r w:rsidR="0054684D">
        <w:rPr>
          <w:rFonts w:ascii="Times New Roman" w:hAnsi="Times New Roman" w:cs="Times New Roman"/>
          <w:szCs w:val="21"/>
        </w:rPr>
        <w:t>B</w:t>
      </w:r>
      <w:r w:rsidRPr="00AE6134">
        <w:rPr>
          <w:rFonts w:ascii="Times New Roman" w:hAnsi="Times New Roman" w:cs="Times New Roman"/>
          <w:szCs w:val="21"/>
        </w:rPr>
        <w:t>とした。</w:t>
      </w:r>
      <w:r w:rsidR="00291366">
        <w:rPr>
          <w:rFonts w:ascii="Times New Roman" w:hAnsi="Times New Roman" w:cs="Times New Roman"/>
          <w:szCs w:val="21"/>
        </w:rPr>
        <w:t>ブランク</w:t>
      </w:r>
      <w:r w:rsidR="00291366">
        <w:rPr>
          <w:rFonts w:ascii="Times New Roman" w:hAnsi="Times New Roman" w:cs="Times New Roman" w:hint="eastAsia"/>
          <w:szCs w:val="21"/>
        </w:rPr>
        <w:t>ろ紙</w:t>
      </w:r>
      <w:r w:rsidR="00291366">
        <w:rPr>
          <w:rFonts w:ascii="Times New Roman" w:hAnsi="Times New Roman" w:cs="Times New Roman"/>
          <w:szCs w:val="21"/>
        </w:rPr>
        <w:t>についても同様に</w:t>
      </w:r>
      <w:r w:rsidR="00291366" w:rsidRPr="00AE6134">
        <w:rPr>
          <w:rFonts w:ascii="Times New Roman" w:hAnsi="Times New Roman" w:cs="Times New Roman"/>
          <w:szCs w:val="21"/>
        </w:rPr>
        <w:t>φ47 mm</w:t>
      </w:r>
      <w:r w:rsidR="00291366" w:rsidRPr="00AE6134">
        <w:rPr>
          <w:rFonts w:ascii="Times New Roman" w:hAnsi="Times New Roman" w:cs="Times New Roman"/>
          <w:szCs w:val="21"/>
        </w:rPr>
        <w:t>に切り抜き</w:t>
      </w:r>
      <w:r w:rsidR="00291366">
        <w:rPr>
          <w:rFonts w:ascii="Times New Roman" w:hAnsi="Times New Roman" w:cs="Times New Roman" w:hint="eastAsia"/>
          <w:szCs w:val="21"/>
        </w:rPr>
        <w:t>、</w:t>
      </w:r>
      <w:r w:rsidR="0054684D">
        <w:rPr>
          <w:rFonts w:ascii="Times New Roman" w:hAnsi="Times New Roman" w:cs="Times New Roman" w:hint="eastAsia"/>
          <w:szCs w:val="21"/>
        </w:rPr>
        <w:t>試料</w:t>
      </w:r>
      <w:r w:rsidR="0054684D">
        <w:rPr>
          <w:rFonts w:ascii="Times New Roman" w:hAnsi="Times New Roman" w:cs="Times New Roman"/>
          <w:szCs w:val="21"/>
        </w:rPr>
        <w:t>A</w:t>
      </w:r>
      <w:r w:rsidR="0054684D">
        <w:rPr>
          <w:rFonts w:ascii="Times New Roman" w:hAnsi="Times New Roman" w:cs="Times New Roman"/>
          <w:szCs w:val="21"/>
        </w:rPr>
        <w:t>または</w:t>
      </w:r>
      <w:r w:rsidR="0054684D">
        <w:rPr>
          <w:rFonts w:ascii="Times New Roman" w:hAnsi="Times New Roman" w:cs="Times New Roman"/>
          <w:szCs w:val="21"/>
        </w:rPr>
        <w:t>B</w:t>
      </w:r>
      <w:r w:rsidR="0054684D">
        <w:rPr>
          <w:rFonts w:ascii="Times New Roman" w:hAnsi="Times New Roman" w:cs="Times New Roman"/>
          <w:szCs w:val="21"/>
        </w:rPr>
        <w:t>と共に</w:t>
      </w:r>
      <w:r w:rsidR="00291366">
        <w:rPr>
          <w:rFonts w:ascii="Times New Roman" w:hAnsi="Times New Roman" w:cs="Times New Roman" w:hint="eastAsia"/>
          <w:szCs w:val="21"/>
        </w:rPr>
        <w:t>各機関に</w:t>
      </w:r>
      <w:r w:rsidR="00291366">
        <w:rPr>
          <w:rFonts w:ascii="Times New Roman" w:hAnsi="Times New Roman" w:cs="Times New Roman"/>
          <w:szCs w:val="21"/>
        </w:rPr>
        <w:t>配布した。</w:t>
      </w:r>
    </w:p>
    <w:p w:rsidR="00A87049" w:rsidRPr="00291366" w:rsidRDefault="00A87049" w:rsidP="00A87049">
      <w:pPr>
        <w:rPr>
          <w:noProof/>
        </w:rPr>
      </w:pPr>
    </w:p>
    <w:p w:rsidR="00A87049" w:rsidRPr="00C63986" w:rsidRDefault="00A87049" w:rsidP="00A87049">
      <w:pPr>
        <w:rPr>
          <w:rFonts w:asciiTheme="majorEastAsia" w:eastAsiaTheme="majorEastAsia" w:hAnsiTheme="majorEastAsia"/>
          <w:sz w:val="22"/>
        </w:rPr>
      </w:pPr>
      <w:r w:rsidRPr="00B83D5B">
        <w:rPr>
          <w:rFonts w:ascii="ＭＳ ゴシック" w:eastAsia="ＭＳ ゴシック" w:hAnsi="ＭＳ ゴシック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>.2</w:t>
      </w:r>
      <w:r w:rsidRPr="00B83D5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測定結果</w:t>
      </w:r>
    </w:p>
    <w:p w:rsidR="00A87049" w:rsidRPr="00700A85" w:rsidRDefault="00A87049" w:rsidP="00A87049">
      <w:pPr>
        <w:rPr>
          <w:rFonts w:ascii="Times New Roman" w:hAnsi="Times New Roman" w:cs="Times New Roman" w:hint="eastAsia"/>
          <w:noProof/>
          <w:color w:val="FF0000"/>
        </w:rPr>
      </w:pPr>
      <w:r>
        <w:rPr>
          <w:rFonts w:hint="eastAsia"/>
          <w:noProof/>
        </w:rPr>
        <w:t xml:space="preserve">　</w:t>
      </w:r>
      <w:r w:rsidR="00291366" w:rsidRPr="00C73521">
        <w:rPr>
          <w:rFonts w:ascii="Times New Roman" w:hAnsi="Times New Roman" w:cs="Times New Roman"/>
          <w:noProof/>
        </w:rPr>
        <w:t>表</w:t>
      </w:r>
      <w:r w:rsidR="00291366" w:rsidRPr="00C73521">
        <w:rPr>
          <w:rFonts w:ascii="Times New Roman" w:hAnsi="Times New Roman" w:cs="Times New Roman"/>
          <w:noProof/>
        </w:rPr>
        <w:t>2</w:t>
      </w:r>
      <w:r w:rsidR="00291366" w:rsidRPr="00C73521">
        <w:rPr>
          <w:rFonts w:ascii="Times New Roman" w:hAnsi="Times New Roman" w:cs="Times New Roman"/>
          <w:noProof/>
        </w:rPr>
        <w:t>に測定結果を示す。</w:t>
      </w:r>
      <w:r w:rsidR="00700A85" w:rsidRPr="00700A85">
        <w:rPr>
          <w:rFonts w:ascii="Times New Roman" w:hAnsi="Times New Roman" w:cs="Times New Roman" w:hint="eastAsia"/>
          <w:noProof/>
          <w:color w:val="FF0000"/>
        </w:rPr>
        <w:t>フィルター</w:t>
      </w:r>
      <w:r w:rsidR="00700A85" w:rsidRPr="00700A85">
        <w:rPr>
          <w:rFonts w:ascii="Times New Roman" w:hAnsi="Times New Roman" w:cs="Times New Roman"/>
          <w:noProof/>
          <w:color w:val="FF0000"/>
        </w:rPr>
        <w:t>上の</w:t>
      </w:r>
      <w:r w:rsidR="00C73521" w:rsidRPr="00C73521">
        <w:rPr>
          <w:rFonts w:ascii="Times New Roman" w:hAnsi="Times New Roman" w:cs="Times New Roman" w:hint="eastAsia"/>
          <w:noProof/>
          <w:color w:val="FF0000"/>
        </w:rPr>
        <w:t>炭素成分</w:t>
      </w:r>
      <w:r w:rsidR="00700A85">
        <w:rPr>
          <w:rFonts w:ascii="Times New Roman" w:hAnsi="Times New Roman" w:cs="Times New Roman" w:hint="eastAsia"/>
          <w:noProof/>
          <w:color w:val="FF0000"/>
        </w:rPr>
        <w:t>濃度</w:t>
      </w:r>
      <w:r w:rsidR="00700A85">
        <w:rPr>
          <w:rFonts w:ascii="Times New Roman" w:hAnsi="Times New Roman" w:cs="Times New Roman"/>
          <w:noProof/>
          <w:color w:val="FF0000"/>
        </w:rPr>
        <w:t>、</w:t>
      </w:r>
      <w:r w:rsidR="00C73521" w:rsidRPr="00C73521">
        <w:rPr>
          <w:rFonts w:ascii="Times New Roman" w:hAnsi="Times New Roman" w:cs="Times New Roman"/>
          <w:noProof/>
          <w:color w:val="FF0000"/>
        </w:rPr>
        <w:t>OC</w:t>
      </w:r>
      <w:r w:rsidR="00C73521" w:rsidRPr="00C73521">
        <w:rPr>
          <w:rFonts w:ascii="Times New Roman" w:hAnsi="Times New Roman" w:cs="Times New Roman"/>
          <w:noProof/>
          <w:color w:val="FF0000"/>
        </w:rPr>
        <w:t>、</w:t>
      </w:r>
      <w:r w:rsidR="00C73521" w:rsidRPr="00C73521">
        <w:rPr>
          <w:rFonts w:ascii="Times New Roman" w:hAnsi="Times New Roman" w:cs="Times New Roman"/>
          <w:noProof/>
          <w:color w:val="FF0000"/>
        </w:rPr>
        <w:t>EC</w:t>
      </w:r>
      <w:r w:rsidR="00C73521" w:rsidRPr="00C73521">
        <w:rPr>
          <w:rFonts w:ascii="Times New Roman" w:hAnsi="Times New Roman" w:cs="Times New Roman"/>
          <w:noProof/>
          <w:color w:val="FF0000"/>
        </w:rPr>
        <w:t>の平均値は</w:t>
      </w:r>
      <w:r w:rsidR="00C73521" w:rsidRPr="00C73521">
        <w:rPr>
          <w:rFonts w:ascii="Times New Roman" w:hAnsi="Times New Roman" w:cs="Times New Roman"/>
          <w:noProof/>
          <w:color w:val="FF0000"/>
        </w:rPr>
        <w:t>7.5</w:t>
      </w:r>
      <w:r w:rsidR="00C73521" w:rsidRPr="00C73521">
        <w:rPr>
          <w:rFonts w:ascii="Times New Roman" w:hAnsi="Times New Roman" w:cs="Times New Roman"/>
          <w:noProof/>
          <w:color w:val="FF0000"/>
        </w:rPr>
        <w:t>、</w:t>
      </w:r>
      <w:r w:rsidR="00C73521" w:rsidRPr="00C73521">
        <w:rPr>
          <w:rFonts w:ascii="Times New Roman" w:hAnsi="Times New Roman" w:cs="Times New Roman"/>
          <w:noProof/>
          <w:color w:val="FF0000"/>
        </w:rPr>
        <w:t>1.6 μg/m</w:t>
      </w:r>
      <w:r w:rsidR="00C73521" w:rsidRPr="00C73521">
        <w:rPr>
          <w:rFonts w:ascii="Times New Roman" w:hAnsi="Times New Roman" w:cs="Times New Roman"/>
          <w:noProof/>
          <w:color w:val="FF0000"/>
          <w:vertAlign w:val="superscript"/>
        </w:rPr>
        <w:t>2</w:t>
      </w:r>
      <w:r w:rsidR="00C73521" w:rsidRPr="00C73521">
        <w:rPr>
          <w:rFonts w:ascii="Times New Roman" w:hAnsi="Times New Roman" w:cs="Times New Roman"/>
          <w:noProof/>
          <w:color w:val="FF0000"/>
        </w:rPr>
        <w:t>であり、</w:t>
      </w:r>
      <w:r w:rsidR="00700A85">
        <w:rPr>
          <w:rFonts w:ascii="Times New Roman" w:hAnsi="Times New Roman" w:cs="Times New Roman" w:hint="eastAsia"/>
          <w:noProof/>
          <w:color w:val="FF0000"/>
        </w:rPr>
        <w:t>仮に</w:t>
      </w:r>
      <w:r w:rsidR="00700A85">
        <w:rPr>
          <w:rFonts w:ascii="Times New Roman" w:hAnsi="Times New Roman" w:cs="Times New Roman"/>
          <w:noProof/>
          <w:color w:val="FF0000"/>
        </w:rPr>
        <w:t>こ</w:t>
      </w:r>
      <w:r w:rsidR="00700A85">
        <w:rPr>
          <w:rFonts w:ascii="Times New Roman" w:hAnsi="Times New Roman" w:cs="Times New Roman" w:hint="eastAsia"/>
          <w:noProof/>
          <w:color w:val="FF0000"/>
        </w:rPr>
        <w:t>れが</w:t>
      </w:r>
      <w:r w:rsidR="00700A85">
        <w:rPr>
          <w:rFonts w:ascii="Times New Roman" w:hAnsi="Times New Roman" w:cs="Times New Roman"/>
          <w:noProof/>
          <w:color w:val="FF0000"/>
        </w:rPr>
        <w:t>FRM</w:t>
      </w:r>
      <w:r w:rsidR="00700A85">
        <w:rPr>
          <w:rFonts w:ascii="Times New Roman" w:hAnsi="Times New Roman" w:cs="Times New Roman"/>
          <w:noProof/>
          <w:color w:val="FF0000"/>
        </w:rPr>
        <w:t>サンプラー</w:t>
      </w:r>
      <w:r w:rsidR="00700A85">
        <w:rPr>
          <w:rFonts w:ascii="Times New Roman" w:hAnsi="Times New Roman" w:cs="Times New Roman" w:hint="eastAsia"/>
          <w:noProof/>
          <w:color w:val="FF0000"/>
        </w:rPr>
        <w:t>で</w:t>
      </w:r>
      <w:r w:rsidR="00700A85">
        <w:rPr>
          <w:rFonts w:ascii="Times New Roman" w:hAnsi="Times New Roman" w:cs="Times New Roman"/>
          <w:noProof/>
          <w:color w:val="FF0000"/>
        </w:rPr>
        <w:t>採取した</w:t>
      </w:r>
      <w:r w:rsidR="00700A85">
        <w:rPr>
          <w:rFonts w:ascii="Times New Roman" w:hAnsi="Times New Roman" w:cs="Times New Roman" w:hint="eastAsia"/>
          <w:noProof/>
          <w:color w:val="FF0000"/>
        </w:rPr>
        <w:t>試料（</w:t>
      </w:r>
      <w:r w:rsidR="00700A85">
        <w:rPr>
          <w:rFonts w:ascii="Times New Roman" w:hAnsi="Times New Roman" w:cs="Times New Roman"/>
          <w:noProof/>
          <w:color w:val="FF0000"/>
        </w:rPr>
        <w:t>φ</w:t>
      </w:r>
      <w:r w:rsidR="00700A85">
        <w:rPr>
          <w:rFonts w:ascii="Times New Roman" w:hAnsi="Times New Roman" w:cs="Times New Roman" w:hint="eastAsia"/>
          <w:noProof/>
          <w:color w:val="FF0000"/>
        </w:rPr>
        <w:t>47mm</w:t>
      </w:r>
      <w:r w:rsidR="00700A85">
        <w:rPr>
          <w:rFonts w:ascii="Times New Roman" w:hAnsi="Times New Roman" w:cs="Times New Roman" w:hint="eastAsia"/>
          <w:noProof/>
          <w:color w:val="FF0000"/>
        </w:rPr>
        <w:t>当たり</w:t>
      </w:r>
      <w:r w:rsidR="00700A85">
        <w:rPr>
          <w:rFonts w:ascii="Times New Roman" w:hAnsi="Times New Roman" w:cs="Times New Roman"/>
          <w:noProof/>
          <w:color w:val="FF0000"/>
        </w:rPr>
        <w:t>の吸引量</w:t>
      </w:r>
      <w:r w:rsidR="00700A85">
        <w:rPr>
          <w:rFonts w:ascii="Times New Roman" w:hAnsi="Times New Roman" w:cs="Times New Roman"/>
          <w:noProof/>
          <w:color w:val="FF0000"/>
        </w:rPr>
        <w:t>24 m</w:t>
      </w:r>
      <w:r w:rsidR="00700A85" w:rsidRPr="00700A85">
        <w:rPr>
          <w:rFonts w:ascii="Times New Roman" w:hAnsi="Times New Roman" w:cs="Times New Roman"/>
          <w:noProof/>
          <w:color w:val="FF0000"/>
          <w:vertAlign w:val="superscript"/>
        </w:rPr>
        <w:t>3</w:t>
      </w:r>
      <w:r w:rsidR="00700A85">
        <w:rPr>
          <w:rFonts w:ascii="Times New Roman" w:hAnsi="Times New Roman" w:cs="Times New Roman"/>
          <w:noProof/>
          <w:color w:val="FF0000"/>
        </w:rPr>
        <w:t>）と仮定すると、</w:t>
      </w:r>
      <w:r w:rsidR="00C73521" w:rsidRPr="00C73521">
        <w:rPr>
          <w:rFonts w:ascii="Times New Roman" w:hAnsi="Times New Roman" w:cs="Times New Roman"/>
          <w:noProof/>
          <w:color w:val="FF0000"/>
        </w:rPr>
        <w:t>大気中濃度</w:t>
      </w:r>
      <w:r w:rsidR="00700A85">
        <w:rPr>
          <w:rFonts w:ascii="Times New Roman" w:hAnsi="Times New Roman" w:cs="Times New Roman" w:hint="eastAsia"/>
          <w:noProof/>
          <w:color w:val="FF0000"/>
        </w:rPr>
        <w:t>では</w:t>
      </w:r>
      <w:r w:rsidR="00700A85">
        <w:rPr>
          <w:rFonts w:ascii="Times New Roman" w:hAnsi="Times New Roman" w:cs="Times New Roman"/>
          <w:noProof/>
          <w:color w:val="FF0000"/>
        </w:rPr>
        <w:t>OC</w:t>
      </w:r>
      <w:r w:rsidR="00700A85">
        <w:rPr>
          <w:rFonts w:ascii="Times New Roman" w:hAnsi="Times New Roman" w:cs="Times New Roman"/>
          <w:noProof/>
          <w:color w:val="FF0000"/>
        </w:rPr>
        <w:t>は</w:t>
      </w:r>
      <w:r w:rsidR="00700A85">
        <w:rPr>
          <w:rFonts w:ascii="Times New Roman" w:hAnsi="Times New Roman" w:cs="Times New Roman" w:hint="eastAsia"/>
          <w:noProof/>
          <w:color w:val="FF0000"/>
        </w:rPr>
        <w:t>5.4</w:t>
      </w:r>
      <w:r w:rsidR="00700A85">
        <w:rPr>
          <w:rFonts w:ascii="Times New Roman" w:hAnsi="Times New Roman" w:cs="Times New Roman"/>
          <w:noProof/>
          <w:color w:val="FF0000"/>
        </w:rPr>
        <w:t xml:space="preserve"> </w:t>
      </w:r>
      <w:r w:rsidR="00700A85" w:rsidRPr="00C73521">
        <w:rPr>
          <w:rFonts w:ascii="Times New Roman" w:hAnsi="Times New Roman" w:cs="Times New Roman"/>
          <w:noProof/>
          <w:color w:val="FF0000"/>
        </w:rPr>
        <w:t>μg/m</w:t>
      </w:r>
      <w:r w:rsidR="00700A85">
        <w:rPr>
          <w:rFonts w:ascii="Times New Roman" w:hAnsi="Times New Roman" w:cs="Times New Roman" w:hint="eastAsia"/>
          <w:noProof/>
          <w:color w:val="FF0000"/>
          <w:vertAlign w:val="superscript"/>
        </w:rPr>
        <w:t>3</w:t>
      </w:r>
      <w:r w:rsidR="00700A85">
        <w:rPr>
          <w:rFonts w:ascii="Times New Roman" w:hAnsi="Times New Roman" w:cs="Times New Roman"/>
          <w:noProof/>
          <w:color w:val="FF0000"/>
        </w:rPr>
        <w:t>、</w:t>
      </w:r>
      <w:r w:rsidR="00700A85">
        <w:rPr>
          <w:rFonts w:ascii="Times New Roman" w:hAnsi="Times New Roman" w:cs="Times New Roman" w:hint="eastAsia"/>
          <w:noProof/>
          <w:color w:val="FF0000"/>
        </w:rPr>
        <w:t>EC</w:t>
      </w:r>
      <w:r w:rsidR="00700A85">
        <w:rPr>
          <w:rFonts w:ascii="Times New Roman" w:hAnsi="Times New Roman" w:cs="Times New Roman"/>
          <w:noProof/>
          <w:color w:val="FF0000"/>
        </w:rPr>
        <w:t>は</w:t>
      </w:r>
      <w:r w:rsidR="00700A85">
        <w:rPr>
          <w:rFonts w:ascii="Times New Roman" w:hAnsi="Times New Roman" w:cs="Times New Roman" w:hint="eastAsia"/>
          <w:noProof/>
          <w:color w:val="FF0000"/>
        </w:rPr>
        <w:t>1.2</w:t>
      </w:r>
      <w:r w:rsidR="00700A85">
        <w:rPr>
          <w:rFonts w:ascii="Times New Roman" w:hAnsi="Times New Roman" w:cs="Times New Roman"/>
          <w:noProof/>
          <w:color w:val="FF0000"/>
        </w:rPr>
        <w:t xml:space="preserve"> </w:t>
      </w:r>
      <w:r w:rsidR="00700A85" w:rsidRPr="00C73521">
        <w:rPr>
          <w:rFonts w:ascii="Times New Roman" w:hAnsi="Times New Roman" w:cs="Times New Roman"/>
          <w:noProof/>
          <w:color w:val="FF0000"/>
        </w:rPr>
        <w:t>μg/m</w:t>
      </w:r>
      <w:r w:rsidR="00700A85">
        <w:rPr>
          <w:rFonts w:ascii="Times New Roman" w:hAnsi="Times New Roman" w:cs="Times New Roman" w:hint="eastAsia"/>
          <w:noProof/>
          <w:color w:val="FF0000"/>
          <w:vertAlign w:val="superscript"/>
        </w:rPr>
        <w:t>3</w:t>
      </w:r>
      <w:r w:rsidR="00C73521" w:rsidRPr="00C73521">
        <w:rPr>
          <w:rFonts w:ascii="Times New Roman" w:hAnsi="Times New Roman" w:cs="Times New Roman"/>
          <w:noProof/>
          <w:color w:val="FF0000"/>
        </w:rPr>
        <w:t>に</w:t>
      </w:r>
      <w:r w:rsidR="00700A85">
        <w:rPr>
          <w:rFonts w:ascii="Times New Roman" w:hAnsi="Times New Roman" w:cs="Times New Roman" w:hint="eastAsia"/>
          <w:noProof/>
          <w:color w:val="FF0000"/>
        </w:rPr>
        <w:t>相当する</w:t>
      </w:r>
      <w:r w:rsidR="00700A85">
        <w:rPr>
          <w:rFonts w:ascii="Times New Roman" w:hAnsi="Times New Roman" w:cs="Times New Roman"/>
          <w:noProof/>
          <w:color w:val="FF0000"/>
        </w:rPr>
        <w:t>。</w:t>
      </w:r>
      <w:r w:rsidR="00700A85">
        <w:rPr>
          <w:rFonts w:ascii="Times New Roman" w:hAnsi="Times New Roman" w:cs="Times New Roman" w:hint="eastAsia"/>
          <w:noProof/>
          <w:color w:val="FF0000"/>
        </w:rPr>
        <w:t>最近の</w:t>
      </w:r>
      <w:r w:rsidR="000C0302">
        <w:rPr>
          <w:rFonts w:ascii="Times New Roman" w:hAnsi="Times New Roman" w:cs="Times New Roman" w:hint="eastAsia"/>
          <w:noProof/>
          <w:color w:val="FF0000"/>
        </w:rPr>
        <w:t>一般環境</w:t>
      </w:r>
      <w:r w:rsidR="00700A85">
        <w:rPr>
          <w:rFonts w:ascii="Times New Roman" w:hAnsi="Times New Roman" w:cs="Times New Roman"/>
          <w:noProof/>
          <w:color w:val="FF0000"/>
        </w:rPr>
        <w:t>に近い</w:t>
      </w:r>
      <w:r w:rsidR="00700A85">
        <w:rPr>
          <w:rFonts w:ascii="Times New Roman" w:hAnsi="Times New Roman" w:cs="Times New Roman" w:hint="eastAsia"/>
          <w:noProof/>
          <w:color w:val="FF0000"/>
        </w:rPr>
        <w:t>濃度</w:t>
      </w:r>
      <w:r w:rsidR="00700A85">
        <w:rPr>
          <w:rFonts w:ascii="Times New Roman" w:hAnsi="Times New Roman" w:cs="Times New Roman"/>
          <w:noProof/>
          <w:color w:val="FF0000"/>
        </w:rPr>
        <w:t>レベルである。</w:t>
      </w:r>
      <w:r w:rsidRPr="00C73521">
        <w:rPr>
          <w:rFonts w:ascii="Times New Roman" w:hAnsi="Times New Roman" w:cs="Times New Roman"/>
          <w:noProof/>
        </w:rPr>
        <w:t>OC1</w:t>
      </w:r>
      <w:r w:rsidRPr="00C73521">
        <w:rPr>
          <w:rFonts w:ascii="Times New Roman" w:hAnsi="Times New Roman" w:cs="Times New Roman"/>
          <w:noProof/>
        </w:rPr>
        <w:t>、</w:t>
      </w:r>
      <w:r w:rsidRPr="00C73521">
        <w:rPr>
          <w:rFonts w:ascii="Times New Roman" w:hAnsi="Times New Roman" w:cs="Times New Roman"/>
          <w:noProof/>
        </w:rPr>
        <w:t>EC2</w:t>
      </w:r>
      <w:r w:rsidRPr="00C73521">
        <w:rPr>
          <w:rFonts w:ascii="Times New Roman" w:hAnsi="Times New Roman" w:cs="Times New Roman"/>
          <w:noProof/>
        </w:rPr>
        <w:t>、</w:t>
      </w:r>
      <w:r w:rsidR="00C73521" w:rsidRPr="00C73521">
        <w:rPr>
          <w:rFonts w:ascii="Times New Roman" w:hAnsi="Times New Roman" w:cs="Times New Roman"/>
          <w:noProof/>
          <w:color w:val="FF0000"/>
        </w:rPr>
        <w:t>soot-EC</w:t>
      </w:r>
      <w:r w:rsidRPr="00C73521">
        <w:rPr>
          <w:rFonts w:ascii="Times New Roman" w:hAnsi="Times New Roman" w:cs="Times New Roman"/>
          <w:noProof/>
        </w:rPr>
        <w:t>で変動係数が大きく、ばらつきが大きかった。</w:t>
      </w:r>
      <w:r w:rsidR="000824C5" w:rsidRPr="000824C5">
        <w:rPr>
          <w:rFonts w:ascii="Times New Roman" w:hAnsi="Times New Roman" w:cs="Times New Roman" w:hint="eastAsia"/>
          <w:noProof/>
          <w:color w:val="FF0000"/>
        </w:rPr>
        <w:t>EC3</w:t>
      </w:r>
      <w:r w:rsidR="000824C5" w:rsidRPr="000824C5">
        <w:rPr>
          <w:rFonts w:ascii="Times New Roman" w:hAnsi="Times New Roman" w:cs="Times New Roman"/>
          <w:noProof/>
          <w:color w:val="FF0000"/>
        </w:rPr>
        <w:t>も変動係数は大きいが</w:t>
      </w:r>
      <w:r w:rsidR="000824C5">
        <w:rPr>
          <w:rFonts w:ascii="Times New Roman" w:hAnsi="Times New Roman" w:cs="Times New Roman" w:hint="eastAsia"/>
          <w:noProof/>
          <w:color w:val="FF0000"/>
        </w:rPr>
        <w:t>値が</w:t>
      </w:r>
      <w:r w:rsidR="000824C5" w:rsidRPr="000824C5">
        <w:rPr>
          <w:rFonts w:ascii="Times New Roman" w:hAnsi="Times New Roman" w:cs="Times New Roman" w:hint="eastAsia"/>
          <w:noProof/>
          <w:color w:val="FF0000"/>
        </w:rPr>
        <w:t>他のフラクションに</w:t>
      </w:r>
      <w:r w:rsidR="000824C5" w:rsidRPr="000824C5">
        <w:rPr>
          <w:rFonts w:ascii="Times New Roman" w:hAnsi="Times New Roman" w:cs="Times New Roman"/>
          <w:noProof/>
          <w:color w:val="FF0000"/>
        </w:rPr>
        <w:t>比べて</w:t>
      </w:r>
      <w:r w:rsidR="000824C5">
        <w:rPr>
          <w:rFonts w:ascii="Times New Roman" w:hAnsi="Times New Roman" w:cs="Times New Roman" w:hint="eastAsia"/>
          <w:noProof/>
          <w:color w:val="FF0000"/>
        </w:rPr>
        <w:t>かなり</w:t>
      </w:r>
      <w:r w:rsidR="000824C5" w:rsidRPr="000824C5">
        <w:rPr>
          <w:rFonts w:ascii="Times New Roman" w:hAnsi="Times New Roman" w:cs="Times New Roman"/>
          <w:noProof/>
          <w:color w:val="FF0000"/>
        </w:rPr>
        <w:t>低いため</w:t>
      </w:r>
      <w:r w:rsidR="000824C5">
        <w:rPr>
          <w:rFonts w:ascii="Times New Roman" w:hAnsi="Times New Roman" w:cs="Times New Roman" w:hint="eastAsia"/>
          <w:noProof/>
          <w:color w:val="FF0000"/>
        </w:rPr>
        <w:t>、</w:t>
      </w:r>
      <w:r w:rsidR="000824C5" w:rsidRPr="000824C5">
        <w:rPr>
          <w:rFonts w:ascii="Times New Roman" w:hAnsi="Times New Roman" w:cs="Times New Roman" w:hint="eastAsia"/>
          <w:noProof/>
          <w:color w:val="FF0000"/>
        </w:rPr>
        <w:t>OC</w:t>
      </w:r>
      <w:r w:rsidR="000824C5" w:rsidRPr="000824C5">
        <w:rPr>
          <w:rFonts w:ascii="Times New Roman" w:hAnsi="Times New Roman" w:cs="Times New Roman" w:hint="eastAsia"/>
          <w:noProof/>
          <w:color w:val="FF0000"/>
        </w:rPr>
        <w:t>や</w:t>
      </w:r>
      <w:r w:rsidR="000824C5" w:rsidRPr="000824C5">
        <w:rPr>
          <w:rFonts w:ascii="Times New Roman" w:hAnsi="Times New Roman" w:cs="Times New Roman"/>
          <w:noProof/>
          <w:color w:val="FF0000"/>
        </w:rPr>
        <w:t>EC</w:t>
      </w:r>
      <w:r w:rsidR="000824C5" w:rsidRPr="000824C5">
        <w:rPr>
          <w:rFonts w:ascii="Times New Roman" w:hAnsi="Times New Roman" w:cs="Times New Roman" w:hint="eastAsia"/>
          <w:noProof/>
          <w:color w:val="FF0000"/>
        </w:rPr>
        <w:t>の</w:t>
      </w:r>
      <w:r w:rsidR="000824C5" w:rsidRPr="000824C5">
        <w:rPr>
          <w:rFonts w:ascii="Times New Roman" w:hAnsi="Times New Roman" w:cs="Times New Roman"/>
          <w:noProof/>
          <w:color w:val="FF0000"/>
        </w:rPr>
        <w:t>算出</w:t>
      </w:r>
      <w:r w:rsidR="000824C5" w:rsidRPr="000824C5">
        <w:rPr>
          <w:rFonts w:ascii="Times New Roman" w:hAnsi="Times New Roman" w:cs="Times New Roman" w:hint="eastAsia"/>
          <w:noProof/>
          <w:color w:val="FF0000"/>
        </w:rPr>
        <w:t>への</w:t>
      </w:r>
      <w:r w:rsidR="000824C5" w:rsidRPr="000824C5">
        <w:rPr>
          <w:rFonts w:ascii="Times New Roman" w:hAnsi="Times New Roman" w:cs="Times New Roman"/>
          <w:noProof/>
          <w:color w:val="FF0000"/>
        </w:rPr>
        <w:t>影響</w:t>
      </w:r>
      <w:r w:rsidR="000824C5" w:rsidRPr="000824C5">
        <w:rPr>
          <w:rFonts w:ascii="Times New Roman" w:hAnsi="Times New Roman" w:cs="Times New Roman" w:hint="eastAsia"/>
          <w:noProof/>
          <w:color w:val="FF0000"/>
        </w:rPr>
        <w:t>は</w:t>
      </w:r>
      <w:r w:rsidR="000824C5" w:rsidRPr="000824C5">
        <w:rPr>
          <w:rFonts w:ascii="Times New Roman" w:hAnsi="Times New Roman" w:cs="Times New Roman"/>
          <w:noProof/>
          <w:color w:val="FF0000"/>
        </w:rPr>
        <w:t>小さい。</w:t>
      </w:r>
      <w:r w:rsidRPr="00C73521">
        <w:rPr>
          <w:rFonts w:ascii="Times New Roman" w:hAnsi="Times New Roman" w:cs="Times New Roman"/>
          <w:noProof/>
        </w:rPr>
        <w:t>OC</w:t>
      </w:r>
      <w:r w:rsidRPr="00C73521">
        <w:rPr>
          <w:rFonts w:ascii="Times New Roman" w:hAnsi="Times New Roman" w:cs="Times New Roman"/>
          <w:noProof/>
        </w:rPr>
        <w:t>、</w:t>
      </w:r>
      <w:r w:rsidRPr="00C73521">
        <w:rPr>
          <w:rFonts w:ascii="Times New Roman" w:hAnsi="Times New Roman" w:cs="Times New Roman"/>
          <w:noProof/>
        </w:rPr>
        <w:t>EC</w:t>
      </w:r>
      <w:r w:rsidRPr="00C73521">
        <w:rPr>
          <w:rFonts w:ascii="Times New Roman" w:hAnsi="Times New Roman" w:cs="Times New Roman"/>
          <w:noProof/>
        </w:rPr>
        <w:t>の値</w:t>
      </w:r>
      <w:r w:rsidR="00E35C7A" w:rsidRPr="00C73521">
        <w:rPr>
          <w:rFonts w:ascii="Times New Roman" w:hAnsi="Times New Roman" w:cs="Times New Roman"/>
          <w:noProof/>
        </w:rPr>
        <w:t>でみると、</w:t>
      </w:r>
      <w:r w:rsidR="00E35C7A" w:rsidRPr="00C73521">
        <w:rPr>
          <w:rFonts w:ascii="Times New Roman" w:hAnsi="Times New Roman" w:cs="Times New Roman"/>
          <w:noProof/>
        </w:rPr>
        <w:t>1</w:t>
      </w:r>
      <w:r w:rsidRPr="00C73521">
        <w:rPr>
          <w:rFonts w:ascii="Times New Roman" w:hAnsi="Times New Roman" w:cs="Times New Roman"/>
          <w:noProof/>
        </w:rPr>
        <w:t>機関を除き、概ね同程度の値であった。</w:t>
      </w:r>
      <w:r w:rsidR="000824C5" w:rsidRPr="000824C5">
        <w:rPr>
          <w:rFonts w:ascii="Times New Roman" w:hAnsi="Times New Roman" w:cs="Times New Roman" w:hint="eastAsia"/>
          <w:noProof/>
          <w:color w:val="FF0000"/>
        </w:rPr>
        <w:t>しかしながら</w:t>
      </w:r>
      <w:r w:rsidR="000824C5" w:rsidRPr="000824C5">
        <w:rPr>
          <w:rFonts w:ascii="Times New Roman" w:hAnsi="Times New Roman" w:cs="Times New Roman"/>
          <w:noProof/>
          <w:color w:val="FF0000"/>
        </w:rPr>
        <w:t>、</w:t>
      </w:r>
      <w:r w:rsidR="000C0302">
        <w:rPr>
          <w:rFonts w:ascii="Times New Roman" w:hAnsi="Times New Roman" w:cs="Times New Roman" w:hint="eastAsia"/>
          <w:noProof/>
          <w:color w:val="FF0000"/>
        </w:rPr>
        <w:t>F</w:t>
      </w:r>
      <w:r w:rsidR="000C0302">
        <w:rPr>
          <w:rFonts w:ascii="Times New Roman" w:hAnsi="Times New Roman" w:cs="Times New Roman"/>
          <w:noProof/>
          <w:color w:val="FF0000"/>
        </w:rPr>
        <w:t>検定および</w:t>
      </w:r>
      <w:r w:rsidR="000C0302">
        <w:rPr>
          <w:rFonts w:ascii="Times New Roman" w:hAnsi="Times New Roman" w:cs="Times New Roman"/>
          <w:noProof/>
          <w:color w:val="FF0000"/>
        </w:rPr>
        <w:t>T</w:t>
      </w:r>
      <w:r w:rsidR="000C0302">
        <w:rPr>
          <w:rFonts w:ascii="Times New Roman" w:hAnsi="Times New Roman" w:cs="Times New Roman"/>
          <w:noProof/>
          <w:color w:val="FF0000"/>
        </w:rPr>
        <w:t>検定を行った結果、</w:t>
      </w:r>
      <w:r w:rsidRPr="000824C5">
        <w:rPr>
          <w:rFonts w:ascii="Times New Roman" w:hAnsi="Times New Roman" w:cs="Times New Roman"/>
          <w:noProof/>
          <w:color w:val="FF0000"/>
        </w:rPr>
        <w:t>サンプル</w:t>
      </w:r>
      <w:r w:rsidRPr="000824C5">
        <w:rPr>
          <w:rFonts w:ascii="Times New Roman" w:hAnsi="Times New Roman" w:cs="Times New Roman"/>
          <w:noProof/>
          <w:color w:val="FF0000"/>
        </w:rPr>
        <w:t>A</w:t>
      </w:r>
      <w:r w:rsidRPr="000824C5">
        <w:rPr>
          <w:rFonts w:ascii="Times New Roman" w:hAnsi="Times New Roman" w:cs="Times New Roman"/>
          <w:noProof/>
          <w:color w:val="FF0000"/>
        </w:rPr>
        <w:t>、</w:t>
      </w:r>
      <w:r w:rsidRPr="000824C5">
        <w:rPr>
          <w:rFonts w:ascii="Times New Roman" w:hAnsi="Times New Roman" w:cs="Times New Roman"/>
          <w:noProof/>
          <w:color w:val="FF0000"/>
        </w:rPr>
        <w:t>B</w:t>
      </w:r>
      <w:r w:rsidRPr="000824C5">
        <w:rPr>
          <w:rFonts w:ascii="Times New Roman" w:hAnsi="Times New Roman" w:cs="Times New Roman"/>
          <w:noProof/>
          <w:color w:val="FF0000"/>
        </w:rPr>
        <w:t>間</w:t>
      </w:r>
      <w:r w:rsidR="00700A85" w:rsidRPr="000824C5">
        <w:rPr>
          <w:rFonts w:ascii="Times New Roman" w:hAnsi="Times New Roman" w:cs="Times New Roman" w:hint="eastAsia"/>
          <w:noProof/>
          <w:color w:val="FF0000"/>
        </w:rPr>
        <w:t>については</w:t>
      </w:r>
      <w:r w:rsidR="00700A85" w:rsidRPr="000824C5">
        <w:rPr>
          <w:rFonts w:ascii="Times New Roman" w:hAnsi="Times New Roman" w:cs="Times New Roman"/>
          <w:noProof/>
          <w:color w:val="FF0000"/>
        </w:rPr>
        <w:t>有意差は見られなかった</w:t>
      </w:r>
      <w:r w:rsidR="000824C5" w:rsidRPr="000824C5">
        <w:rPr>
          <w:rFonts w:ascii="Times New Roman" w:hAnsi="Times New Roman" w:cs="Times New Roman" w:hint="eastAsia"/>
          <w:noProof/>
          <w:color w:val="FF0000"/>
        </w:rPr>
        <w:t>が、</w:t>
      </w:r>
      <w:r w:rsidR="00700A85" w:rsidRPr="000824C5">
        <w:rPr>
          <w:rFonts w:ascii="Times New Roman" w:hAnsi="Times New Roman" w:cs="Times New Roman" w:hint="eastAsia"/>
          <w:noProof/>
          <w:color w:val="FF0000"/>
        </w:rPr>
        <w:t>分析装置間</w:t>
      </w:r>
      <w:r w:rsidR="00700A85" w:rsidRPr="000824C5">
        <w:rPr>
          <w:rFonts w:ascii="Times New Roman" w:hAnsi="Times New Roman" w:cs="Times New Roman"/>
          <w:noProof/>
          <w:color w:val="FF0000"/>
        </w:rPr>
        <w:t>で比較し</w:t>
      </w:r>
      <w:r w:rsidR="00700A85" w:rsidRPr="00700A85">
        <w:rPr>
          <w:rFonts w:ascii="Times New Roman" w:hAnsi="Times New Roman" w:cs="Times New Roman"/>
          <w:noProof/>
          <w:color w:val="FF0000"/>
        </w:rPr>
        <w:t>たところ、</w:t>
      </w:r>
      <w:r w:rsidR="00700A85" w:rsidRPr="00700A85">
        <w:rPr>
          <w:rFonts w:ascii="Times New Roman" w:hAnsi="Times New Roman" w:cs="Times New Roman" w:hint="eastAsia"/>
          <w:noProof/>
          <w:color w:val="FF0000"/>
        </w:rPr>
        <w:t>OC</w:t>
      </w:r>
      <w:r w:rsidR="00700A85" w:rsidRPr="00700A85">
        <w:rPr>
          <w:rFonts w:ascii="Times New Roman" w:hAnsi="Times New Roman" w:cs="Times New Roman"/>
          <w:noProof/>
          <w:color w:val="FF0000"/>
        </w:rPr>
        <w:t>、</w:t>
      </w:r>
      <w:r w:rsidR="00700A85" w:rsidRPr="00700A85">
        <w:rPr>
          <w:rFonts w:ascii="Times New Roman" w:hAnsi="Times New Roman" w:cs="Times New Roman"/>
          <w:noProof/>
          <w:color w:val="FF0000"/>
        </w:rPr>
        <w:t>OC3</w:t>
      </w:r>
      <w:r w:rsidR="00700A85" w:rsidRPr="00700A85">
        <w:rPr>
          <w:rFonts w:ascii="Times New Roman" w:hAnsi="Times New Roman" w:cs="Times New Roman" w:hint="eastAsia"/>
          <w:noProof/>
          <w:color w:val="FF0000"/>
        </w:rPr>
        <w:t>、</w:t>
      </w:r>
      <w:r w:rsidR="00700A85" w:rsidRPr="00700A85">
        <w:rPr>
          <w:rFonts w:ascii="Times New Roman" w:hAnsi="Times New Roman" w:cs="Times New Roman"/>
          <w:noProof/>
          <w:color w:val="FF0000"/>
        </w:rPr>
        <w:t>OC4</w:t>
      </w:r>
      <w:r w:rsidR="00700A85" w:rsidRPr="00700A85">
        <w:rPr>
          <w:rFonts w:ascii="Times New Roman" w:hAnsi="Times New Roman" w:cs="Times New Roman"/>
          <w:noProof/>
          <w:color w:val="FF0000"/>
        </w:rPr>
        <w:t>、</w:t>
      </w:r>
      <w:r w:rsidR="00700A85" w:rsidRPr="00700A85">
        <w:rPr>
          <w:rFonts w:ascii="Times New Roman" w:hAnsi="Times New Roman" w:cs="Times New Roman" w:hint="eastAsia"/>
          <w:noProof/>
          <w:color w:val="FF0000"/>
        </w:rPr>
        <w:t>OCpy</w:t>
      </w:r>
      <w:r w:rsidR="00700A85" w:rsidRPr="00700A85">
        <w:rPr>
          <w:rFonts w:ascii="Times New Roman" w:hAnsi="Times New Roman" w:cs="Times New Roman"/>
          <w:noProof/>
          <w:color w:val="FF0000"/>
        </w:rPr>
        <w:t>、</w:t>
      </w:r>
      <w:r w:rsidR="00700A85" w:rsidRPr="00700A85">
        <w:rPr>
          <w:rFonts w:ascii="Times New Roman" w:hAnsi="Times New Roman" w:cs="Times New Roman" w:hint="eastAsia"/>
          <w:noProof/>
          <w:color w:val="FF0000"/>
        </w:rPr>
        <w:t>EC3</w:t>
      </w:r>
      <w:r w:rsidR="00700A85" w:rsidRPr="00700A85">
        <w:rPr>
          <w:rFonts w:ascii="Times New Roman" w:hAnsi="Times New Roman" w:cs="Times New Roman"/>
          <w:noProof/>
          <w:color w:val="FF0000"/>
        </w:rPr>
        <w:t>、</w:t>
      </w:r>
      <w:r w:rsidR="00700A85" w:rsidRPr="00700A85">
        <w:rPr>
          <w:rFonts w:ascii="Times New Roman" w:hAnsi="Times New Roman" w:cs="Times New Roman" w:hint="eastAsia"/>
          <w:noProof/>
          <w:color w:val="FF0000"/>
        </w:rPr>
        <w:t>TC</w:t>
      </w:r>
      <w:r w:rsidR="00700A85" w:rsidRPr="00700A85">
        <w:rPr>
          <w:rFonts w:ascii="Times New Roman" w:hAnsi="Times New Roman" w:cs="Times New Roman" w:hint="eastAsia"/>
          <w:noProof/>
          <w:color w:val="FF0000"/>
        </w:rPr>
        <w:t>で有意差が</w:t>
      </w:r>
      <w:r w:rsidR="00700A85" w:rsidRPr="00700A85">
        <w:rPr>
          <w:rFonts w:ascii="Times New Roman" w:hAnsi="Times New Roman" w:cs="Times New Roman"/>
          <w:noProof/>
          <w:color w:val="FF0000"/>
        </w:rPr>
        <w:t>みられた（</w:t>
      </w:r>
      <w:r w:rsidR="00700A85" w:rsidRPr="00700A85">
        <w:rPr>
          <w:rFonts w:ascii="Times New Roman" w:hAnsi="Times New Roman" w:cs="Times New Roman" w:hint="eastAsia"/>
          <w:noProof/>
          <w:color w:val="FF0000"/>
        </w:rPr>
        <w:t>p&lt;0.05</w:t>
      </w:r>
      <w:r w:rsidR="00700A85" w:rsidRPr="00700A85">
        <w:rPr>
          <w:rFonts w:ascii="Times New Roman" w:hAnsi="Times New Roman" w:cs="Times New Roman" w:hint="eastAsia"/>
          <w:noProof/>
          <w:color w:val="FF0000"/>
        </w:rPr>
        <w:t>）</w:t>
      </w:r>
      <w:r w:rsidR="00700A85">
        <w:rPr>
          <w:rFonts w:ascii="Times New Roman" w:hAnsi="Times New Roman" w:cs="Times New Roman" w:hint="eastAsia"/>
          <w:noProof/>
          <w:color w:val="FF0000"/>
        </w:rPr>
        <w:t>。</w:t>
      </w:r>
      <w:r w:rsidR="000C0302">
        <w:rPr>
          <w:rFonts w:ascii="Times New Roman" w:hAnsi="Times New Roman" w:cs="Times New Roman" w:hint="eastAsia"/>
          <w:noProof/>
          <w:color w:val="FF0000"/>
        </w:rPr>
        <w:t>分析値の</w:t>
      </w:r>
      <w:r w:rsidR="000C0302">
        <w:rPr>
          <w:rFonts w:ascii="Times New Roman" w:hAnsi="Times New Roman" w:cs="Times New Roman"/>
          <w:noProof/>
          <w:color w:val="FF0000"/>
        </w:rPr>
        <w:t>傾向が異なる</w:t>
      </w:r>
      <w:r w:rsidR="000C0302">
        <w:rPr>
          <w:rFonts w:ascii="Times New Roman" w:hAnsi="Times New Roman" w:cs="Times New Roman" w:hint="eastAsia"/>
          <w:noProof/>
          <w:color w:val="FF0000"/>
        </w:rPr>
        <w:t>機関</w:t>
      </w:r>
      <w:r w:rsidR="000C0302">
        <w:rPr>
          <w:rFonts w:ascii="Times New Roman" w:hAnsi="Times New Roman" w:cs="Times New Roman"/>
          <w:noProof/>
          <w:color w:val="FF0000"/>
        </w:rPr>
        <w:t>13</w:t>
      </w:r>
      <w:r w:rsidR="000C0302">
        <w:rPr>
          <w:rFonts w:ascii="Times New Roman" w:hAnsi="Times New Roman" w:cs="Times New Roman"/>
          <w:noProof/>
          <w:color w:val="FF0000"/>
        </w:rPr>
        <w:t>を外しても同様</w:t>
      </w:r>
      <w:r w:rsidR="000C0302">
        <w:rPr>
          <w:rFonts w:ascii="Times New Roman" w:hAnsi="Times New Roman" w:cs="Times New Roman" w:hint="eastAsia"/>
          <w:noProof/>
          <w:color w:val="FF0000"/>
        </w:rPr>
        <w:t>の</w:t>
      </w:r>
      <w:r w:rsidR="000C0302">
        <w:rPr>
          <w:rFonts w:ascii="Times New Roman" w:hAnsi="Times New Roman" w:cs="Times New Roman"/>
          <w:noProof/>
          <w:color w:val="FF0000"/>
        </w:rPr>
        <w:t>結果であった。</w:t>
      </w:r>
    </w:p>
    <w:p w:rsidR="00A87049" w:rsidRPr="00C73521" w:rsidRDefault="00A87049" w:rsidP="00E35C7A">
      <w:pPr>
        <w:ind w:firstLineChars="100" w:firstLine="210"/>
        <w:rPr>
          <w:rFonts w:ascii="Times New Roman" w:hAnsi="Times New Roman" w:cs="Times New Roman"/>
          <w:noProof/>
        </w:rPr>
      </w:pPr>
      <w:r w:rsidRPr="00C73521">
        <w:rPr>
          <w:rFonts w:ascii="Times New Roman" w:hAnsi="Times New Roman" w:cs="Times New Roman"/>
          <w:noProof/>
        </w:rPr>
        <w:t>WSOC</w:t>
      </w:r>
      <w:r w:rsidRPr="00C73521">
        <w:rPr>
          <w:rFonts w:ascii="Times New Roman" w:hAnsi="Times New Roman" w:cs="Times New Roman"/>
          <w:noProof/>
        </w:rPr>
        <w:t>に関しては、</w:t>
      </w:r>
      <w:r w:rsidRPr="00C73521">
        <w:rPr>
          <w:rFonts w:ascii="Times New Roman" w:hAnsi="Times New Roman" w:cs="Times New Roman"/>
          <w:noProof/>
        </w:rPr>
        <w:t>1</w:t>
      </w:r>
      <w:r w:rsidRPr="00C73521">
        <w:rPr>
          <w:rFonts w:ascii="Times New Roman" w:hAnsi="Times New Roman" w:cs="Times New Roman"/>
          <w:noProof/>
        </w:rPr>
        <w:t>機関で大幅に小さく、</w:t>
      </w:r>
      <w:r w:rsidRPr="00C73521">
        <w:rPr>
          <w:rFonts w:ascii="Times New Roman" w:hAnsi="Times New Roman" w:cs="Times New Roman"/>
          <w:noProof/>
        </w:rPr>
        <w:t>2</w:t>
      </w:r>
      <w:r w:rsidRPr="00C73521">
        <w:rPr>
          <w:rFonts w:ascii="Times New Roman" w:hAnsi="Times New Roman" w:cs="Times New Roman"/>
          <w:noProof/>
        </w:rPr>
        <w:t>機関で低めの値であ</w:t>
      </w:r>
      <w:r w:rsidR="00E35C7A" w:rsidRPr="00C73521">
        <w:rPr>
          <w:rFonts w:ascii="Times New Roman" w:hAnsi="Times New Roman" w:cs="Times New Roman"/>
          <w:noProof/>
        </w:rPr>
        <w:t>り、それ以外の機関は</w:t>
      </w:r>
      <w:r w:rsidR="00291366" w:rsidRPr="00C73521">
        <w:rPr>
          <w:rFonts w:ascii="Times New Roman" w:hAnsi="Times New Roman" w:cs="Times New Roman"/>
          <w:noProof/>
        </w:rPr>
        <w:t>概ね</w:t>
      </w:r>
      <w:r w:rsidR="00E35C7A" w:rsidRPr="00C73521">
        <w:rPr>
          <w:rFonts w:ascii="Times New Roman" w:hAnsi="Times New Roman" w:cs="Times New Roman"/>
          <w:noProof/>
        </w:rPr>
        <w:t>同程度の値で</w:t>
      </w:r>
      <w:r w:rsidR="00852451" w:rsidRPr="00C73521">
        <w:rPr>
          <w:rFonts w:ascii="Times New Roman" w:hAnsi="Times New Roman" w:cs="Times New Roman"/>
          <w:noProof/>
        </w:rPr>
        <w:t>あ</w:t>
      </w:r>
      <w:r w:rsidRPr="00C73521">
        <w:rPr>
          <w:rFonts w:ascii="Times New Roman" w:hAnsi="Times New Roman" w:cs="Times New Roman"/>
          <w:noProof/>
        </w:rPr>
        <w:t>った。</w:t>
      </w:r>
      <w:bookmarkStart w:id="0" w:name="_GoBack"/>
      <w:bookmarkEnd w:id="0"/>
    </w:p>
    <w:p w:rsidR="0081432D" w:rsidRDefault="0081432D">
      <w:pPr>
        <w:widowControl/>
        <w:jc w:val="left"/>
      </w:pPr>
      <w:r>
        <w:br w:type="page"/>
      </w:r>
    </w:p>
    <w:p w:rsidR="0081432D" w:rsidRDefault="0081432D" w:rsidP="00A87049">
      <w:pPr>
        <w:sectPr w:rsidR="0081432D" w:rsidSect="00F4785C">
          <w:pgSz w:w="11906" w:h="16838"/>
          <w:pgMar w:top="1701" w:right="1418" w:bottom="1304" w:left="1418" w:header="851" w:footer="992" w:gutter="0"/>
          <w:cols w:space="425"/>
          <w:docGrid w:type="lines" w:linePitch="360"/>
        </w:sectPr>
      </w:pPr>
    </w:p>
    <w:p w:rsidR="00047D61" w:rsidRDefault="000C0302">
      <w:r w:rsidRPr="000C0302">
        <w:lastRenderedPageBreak/>
        <w:drawing>
          <wp:inline distT="0" distB="0" distL="0" distR="0">
            <wp:extent cx="8783955" cy="5018461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955" cy="501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2D" w:rsidRDefault="0081432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81432D" w:rsidSect="0081432D">
      <w:pgSz w:w="16838" w:h="11906" w:orient="landscape"/>
      <w:pgMar w:top="1418" w:right="1701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EC" w:rsidRDefault="000117EC" w:rsidP="00A10E29">
      <w:r>
        <w:separator/>
      </w:r>
    </w:p>
  </w:endnote>
  <w:endnote w:type="continuationSeparator" w:id="0">
    <w:p w:rsidR="000117EC" w:rsidRDefault="000117EC" w:rsidP="00A1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EC" w:rsidRDefault="000117EC" w:rsidP="00A10E29">
      <w:r>
        <w:separator/>
      </w:r>
    </w:p>
  </w:footnote>
  <w:footnote w:type="continuationSeparator" w:id="0">
    <w:p w:rsidR="000117EC" w:rsidRDefault="000117EC" w:rsidP="00A1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E4"/>
    <w:rsid w:val="000117EC"/>
    <w:rsid w:val="00047D61"/>
    <w:rsid w:val="000824C5"/>
    <w:rsid w:val="000C0302"/>
    <w:rsid w:val="00167E59"/>
    <w:rsid w:val="001C6D96"/>
    <w:rsid w:val="00291366"/>
    <w:rsid w:val="00453F46"/>
    <w:rsid w:val="005263EF"/>
    <w:rsid w:val="0054684D"/>
    <w:rsid w:val="005B3C12"/>
    <w:rsid w:val="006846AC"/>
    <w:rsid w:val="00700A85"/>
    <w:rsid w:val="00722748"/>
    <w:rsid w:val="00772BE4"/>
    <w:rsid w:val="0081432D"/>
    <w:rsid w:val="00852451"/>
    <w:rsid w:val="00887B4E"/>
    <w:rsid w:val="0094194B"/>
    <w:rsid w:val="00A10E29"/>
    <w:rsid w:val="00A14DAD"/>
    <w:rsid w:val="00A8415A"/>
    <w:rsid w:val="00A87049"/>
    <w:rsid w:val="00AE6134"/>
    <w:rsid w:val="00BC641A"/>
    <w:rsid w:val="00C022E8"/>
    <w:rsid w:val="00C73521"/>
    <w:rsid w:val="00C906E6"/>
    <w:rsid w:val="00E35C7A"/>
    <w:rsid w:val="00F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0B4DE-6FDA-44A0-907D-AD65850D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E29"/>
  </w:style>
  <w:style w:type="paragraph" w:styleId="a7">
    <w:name w:val="footer"/>
    <w:basedOn w:val="a"/>
    <w:link w:val="a8"/>
    <w:uiPriority w:val="99"/>
    <w:unhideWhenUsed/>
    <w:rsid w:val="00A10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貴美代３９</dc:creator>
  <cp:keywords/>
  <dc:description/>
  <cp:lastModifiedBy>熊谷 貴美代３９</cp:lastModifiedBy>
  <cp:revision>4</cp:revision>
  <cp:lastPrinted>2018-09-28T07:00:00Z</cp:lastPrinted>
  <dcterms:created xsi:type="dcterms:W3CDTF">2018-09-28T06:25:00Z</dcterms:created>
  <dcterms:modified xsi:type="dcterms:W3CDTF">2018-09-28T07:30:00Z</dcterms:modified>
</cp:coreProperties>
</file>