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8E" w:rsidRDefault="00955821">
      <w:pPr>
        <w:rPr>
          <w:rFonts w:ascii="ＭＳ ゴシック" w:eastAsia="ＭＳ ゴシック" w:hAnsi="ＭＳ ゴシック"/>
          <w:sz w:val="22"/>
        </w:rPr>
      </w:pPr>
      <w:bookmarkStart w:id="0" w:name="_GoBack"/>
      <w:bookmarkEnd w:id="0"/>
      <w:r>
        <w:rPr>
          <w:rFonts w:ascii="ＭＳ ゴシック" w:eastAsia="ＭＳ ゴシック" w:hAnsi="ＭＳ ゴシック"/>
          <w:sz w:val="22"/>
        </w:rPr>
        <w:t>4.5 PM2.5</w:t>
      </w:r>
      <w:r>
        <w:rPr>
          <w:rFonts w:ascii="ＭＳ ゴシック" w:eastAsia="ＭＳ ゴシック" w:hAnsi="ＭＳ ゴシック" w:hint="eastAsia"/>
          <w:sz w:val="22"/>
        </w:rPr>
        <w:t>高濃度事象の詳細解析（春季</w:t>
      </w:r>
      <w:r w:rsidR="00DA2DC0">
        <w:rPr>
          <w:rFonts w:ascii="ＭＳ ゴシック" w:eastAsia="ＭＳ ゴシック" w:hAnsi="ＭＳ ゴシック" w:hint="eastAsia"/>
          <w:sz w:val="22"/>
        </w:rPr>
        <w:t>３月</w:t>
      </w:r>
      <w:r>
        <w:rPr>
          <w:rFonts w:ascii="ＭＳ ゴシック" w:eastAsia="ＭＳ ゴシック" w:hAnsi="ＭＳ ゴシック" w:hint="eastAsia"/>
          <w:sz w:val="22"/>
        </w:rPr>
        <w:t>）</w:t>
      </w:r>
    </w:p>
    <w:p w:rsidR="00955821" w:rsidRDefault="002973EC">
      <w:pPr>
        <w:rPr>
          <w:rFonts w:ascii="ＭＳ ゴシック" w:eastAsia="ＭＳ ゴシック" w:hAnsi="ＭＳ ゴシック"/>
          <w:sz w:val="22"/>
        </w:rPr>
      </w:pPr>
      <w:r>
        <w:rPr>
          <w:rFonts w:ascii="ＭＳ ゴシック" w:eastAsia="ＭＳ ゴシック" w:hAnsi="ＭＳ ゴシック" w:hint="eastAsia"/>
          <w:sz w:val="22"/>
        </w:rPr>
        <w:t>4.5.</w:t>
      </w:r>
      <w:r>
        <w:rPr>
          <w:rFonts w:ascii="ＭＳ ゴシック" w:eastAsia="ＭＳ ゴシック" w:hAnsi="ＭＳ ゴシック"/>
          <w:sz w:val="22"/>
        </w:rPr>
        <w:t>1</w:t>
      </w:r>
      <w:r>
        <w:rPr>
          <w:rFonts w:ascii="ＭＳ ゴシック" w:eastAsia="ＭＳ ゴシック" w:hAnsi="ＭＳ ゴシック" w:hint="eastAsia"/>
          <w:sz w:val="22"/>
        </w:rPr>
        <w:t xml:space="preserve">　</w:t>
      </w:r>
      <w:r w:rsidR="00955821">
        <w:rPr>
          <w:rFonts w:ascii="ＭＳ ゴシック" w:eastAsia="ＭＳ ゴシック" w:hAnsi="ＭＳ ゴシック" w:hint="eastAsia"/>
          <w:sz w:val="22"/>
        </w:rPr>
        <w:t>高濃度の発生状況（日平均値35</w:t>
      </w:r>
      <w:r w:rsidR="00671616">
        <w:rPr>
          <w:rFonts w:ascii="ＭＳ ゴシック" w:eastAsia="ＭＳ ゴシック" w:hAnsi="ＭＳ ゴシック" w:hint="eastAsia"/>
          <w:sz w:val="22"/>
        </w:rPr>
        <w:t xml:space="preserve"> </w:t>
      </w:r>
      <w:r w:rsidR="00955821" w:rsidRPr="00955821">
        <w:rPr>
          <w:rFonts w:ascii="Symbol" w:eastAsia="ＭＳ ゴシック" w:hAnsi="Symbol"/>
          <w:sz w:val="22"/>
        </w:rPr>
        <w:t></w:t>
      </w:r>
      <w:r w:rsidR="00955821">
        <w:rPr>
          <w:rFonts w:ascii="ＭＳ ゴシック" w:eastAsia="ＭＳ ゴシック" w:hAnsi="ＭＳ ゴシック" w:hint="eastAsia"/>
          <w:sz w:val="22"/>
        </w:rPr>
        <w:t>g/m</w:t>
      </w:r>
      <w:r w:rsidR="00955821">
        <w:rPr>
          <w:rFonts w:ascii="ＭＳ ゴシック" w:eastAsia="ＭＳ ゴシック" w:hAnsi="ＭＳ ゴシック"/>
          <w:sz w:val="22"/>
          <w:vertAlign w:val="superscript"/>
        </w:rPr>
        <w:t>3</w:t>
      </w:r>
      <w:r w:rsidR="00955821">
        <w:rPr>
          <w:rFonts w:ascii="ＭＳ ゴシック" w:eastAsia="ＭＳ ゴシック" w:hAnsi="ＭＳ ゴシック" w:hint="eastAsia"/>
          <w:sz w:val="22"/>
        </w:rPr>
        <w:t>超を高濃度とする）</w:t>
      </w:r>
    </w:p>
    <w:p w:rsidR="00BF1869" w:rsidRDefault="00BF1869" w:rsidP="00BF1869">
      <w:pPr>
        <w:ind w:firstLineChars="100" w:firstLine="210"/>
        <w:rPr>
          <w:rFonts w:ascii="ＭＳ ゴシック" w:eastAsia="ＭＳ ゴシック" w:hAnsi="ＭＳ ゴシック"/>
          <w:sz w:val="22"/>
        </w:rPr>
      </w:pPr>
      <w:r>
        <w:rPr>
          <w:rFonts w:hint="eastAsia"/>
        </w:rPr>
        <w:t>解析対象地点</w:t>
      </w:r>
      <w:r>
        <w:t>、</w:t>
      </w:r>
      <w:r>
        <w:rPr>
          <w:rFonts w:hint="eastAsia"/>
        </w:rPr>
        <w:t>解析項目の</w:t>
      </w:r>
      <w:r>
        <w:t>データの取扱い</w:t>
      </w:r>
      <w:r>
        <w:rPr>
          <w:rFonts w:hint="eastAsia"/>
        </w:rPr>
        <w:t>及び調査地点の区域分け（</w:t>
      </w:r>
      <w:r>
        <w:rPr>
          <w:rFonts w:hint="eastAsia"/>
        </w:rPr>
        <w:t>A</w:t>
      </w:r>
      <w:r>
        <w:rPr>
          <w:rFonts w:hint="eastAsia"/>
        </w:rPr>
        <w:t>～</w:t>
      </w:r>
      <w:r>
        <w:rPr>
          <w:rFonts w:hint="eastAsia"/>
        </w:rPr>
        <w:t>E</w:t>
      </w:r>
      <w:r>
        <w:rPr>
          <w:rFonts w:hint="eastAsia"/>
        </w:rPr>
        <w:t>区域</w:t>
      </w:r>
      <w:r>
        <w:t>）</w:t>
      </w:r>
      <w:r>
        <w:rPr>
          <w:rFonts w:hint="eastAsia"/>
        </w:rPr>
        <w:t>については、</w:t>
      </w:r>
      <w:r w:rsidRPr="00126555">
        <w:rPr>
          <w:rFonts w:hint="eastAsia"/>
        </w:rPr>
        <w:t xml:space="preserve">PM2.5 </w:t>
      </w:r>
      <w:r w:rsidRPr="00126555">
        <w:rPr>
          <w:rFonts w:hint="eastAsia"/>
        </w:rPr>
        <w:t>高濃度事象の詳細解析（春季</w:t>
      </w:r>
      <w:r w:rsidRPr="00126555">
        <w:rPr>
          <w:rFonts w:hint="eastAsia"/>
        </w:rPr>
        <w:t xml:space="preserve">5 </w:t>
      </w:r>
      <w:r w:rsidRPr="00126555">
        <w:rPr>
          <w:rFonts w:hint="eastAsia"/>
        </w:rPr>
        <w:t>月）</w:t>
      </w:r>
      <w:r>
        <w:rPr>
          <w:rFonts w:hint="eastAsia"/>
        </w:rPr>
        <w:t>（</w:t>
      </w:r>
      <w:r>
        <w:rPr>
          <w:rFonts w:hint="eastAsia"/>
        </w:rPr>
        <w:t>4.2.1</w:t>
      </w:r>
      <w:r>
        <w:rPr>
          <w:rFonts w:hint="eastAsia"/>
        </w:rPr>
        <w:t>）</w:t>
      </w:r>
      <w:r>
        <w:t>と</w:t>
      </w:r>
      <w:r>
        <w:rPr>
          <w:rFonts w:hint="eastAsia"/>
        </w:rPr>
        <w:t>同様にして解析を行った</w:t>
      </w:r>
      <w:r>
        <w:t>。</w:t>
      </w:r>
    </w:p>
    <w:p w:rsidR="00955821" w:rsidRDefault="00955821">
      <w:pPr>
        <w:rPr>
          <w:rFonts w:ascii="Times New Roman" w:hAnsi="Times New Roman" w:cs="Times New Roman"/>
          <w:szCs w:val="21"/>
        </w:rPr>
      </w:pPr>
      <w:r>
        <w:rPr>
          <w:rFonts w:asciiTheme="minorEastAsia" w:hAnsiTheme="minorEastAsia" w:hint="eastAsia"/>
          <w:szCs w:val="21"/>
        </w:rPr>
        <w:t xml:space="preserve">　春季に高濃度が発生したのは</w:t>
      </w:r>
      <w:r>
        <w:rPr>
          <w:rFonts w:ascii="Times New Roman" w:hAnsi="Times New Roman" w:cs="Times New Roman" w:hint="cs"/>
          <w:szCs w:val="21"/>
        </w:rPr>
        <w:t>3</w:t>
      </w:r>
      <w:r>
        <w:rPr>
          <w:rFonts w:ascii="Times New Roman" w:hAnsi="Times New Roman" w:cs="Times New Roman" w:hint="eastAsia"/>
          <w:szCs w:val="21"/>
        </w:rPr>
        <w:t>月</w:t>
      </w:r>
      <w:r>
        <w:rPr>
          <w:rFonts w:ascii="Times New Roman" w:hAnsi="Times New Roman" w:cs="Times New Roman" w:hint="cs"/>
          <w:szCs w:val="21"/>
        </w:rPr>
        <w:t>19</w:t>
      </w:r>
      <w:r w:rsidR="0060780C">
        <w:rPr>
          <w:rFonts w:ascii="Times New Roman" w:hAnsi="Times New Roman" w:cs="Times New Roman" w:hint="eastAsia"/>
          <w:szCs w:val="21"/>
        </w:rPr>
        <w:t>日と</w:t>
      </w:r>
      <w:r>
        <w:rPr>
          <w:rFonts w:ascii="Times New Roman" w:hAnsi="Times New Roman" w:cs="Times New Roman" w:hint="cs"/>
          <w:szCs w:val="21"/>
        </w:rPr>
        <w:t>20</w:t>
      </w:r>
      <w:r w:rsidR="0060780C">
        <w:rPr>
          <w:rFonts w:ascii="Times New Roman" w:hAnsi="Times New Roman" w:cs="Times New Roman" w:hint="eastAsia"/>
          <w:szCs w:val="21"/>
        </w:rPr>
        <w:t>日</w:t>
      </w:r>
      <w:r>
        <w:rPr>
          <w:rFonts w:ascii="Times New Roman" w:hAnsi="Times New Roman" w:cs="Times New Roman" w:hint="eastAsia"/>
          <w:szCs w:val="21"/>
        </w:rPr>
        <w:t>であった。</w:t>
      </w:r>
      <w:r w:rsidR="00EB332D">
        <w:rPr>
          <w:rFonts w:ascii="Times New Roman" w:hAnsi="Times New Roman" w:cs="Times New Roman" w:hint="eastAsia"/>
          <w:szCs w:val="21"/>
        </w:rPr>
        <w:t>両日</w:t>
      </w:r>
      <w:r w:rsidR="0060780C">
        <w:rPr>
          <w:rFonts w:ascii="Times New Roman" w:hAnsi="Times New Roman" w:cs="Times New Roman" w:hint="eastAsia"/>
          <w:szCs w:val="21"/>
        </w:rPr>
        <w:t>とも</w:t>
      </w:r>
      <w:r>
        <w:rPr>
          <w:rFonts w:ascii="Times New Roman" w:hAnsi="Times New Roman" w:cs="Times New Roman" w:hint="eastAsia"/>
          <w:szCs w:val="21"/>
        </w:rPr>
        <w:t>、広域で</w:t>
      </w:r>
      <w:r>
        <w:rPr>
          <w:rFonts w:ascii="Times New Roman" w:hAnsi="Times New Roman" w:cs="Times New Roman" w:hint="eastAsia"/>
          <w:szCs w:val="21"/>
        </w:rPr>
        <w:t>15</w:t>
      </w:r>
      <w:r w:rsidR="00671616">
        <w:rPr>
          <w:rFonts w:ascii="Times New Roman" w:hAnsi="Times New Roman" w:cs="Times New Roman"/>
          <w:szCs w:val="21"/>
        </w:rPr>
        <w:t xml:space="preserve"> </w:t>
      </w:r>
      <w:r w:rsidR="00671616" w:rsidRPr="00671616">
        <w:rPr>
          <w:rFonts w:ascii="Symbol" w:hAnsi="Symbol" w:cs="Times New Roman"/>
          <w:szCs w:val="21"/>
        </w:rPr>
        <w:t></w:t>
      </w:r>
      <w:r w:rsidR="00671616">
        <w:rPr>
          <w:rFonts w:ascii="Times New Roman" w:hAnsi="Times New Roman" w:cs="Times New Roman" w:hint="eastAsia"/>
          <w:szCs w:val="21"/>
        </w:rPr>
        <w:t>g/m</w:t>
      </w:r>
      <w:r w:rsidR="00671616">
        <w:rPr>
          <w:rFonts w:ascii="Times New Roman" w:hAnsi="Times New Roman" w:cs="Times New Roman"/>
          <w:szCs w:val="21"/>
          <w:vertAlign w:val="superscript"/>
        </w:rPr>
        <w:t>3</w:t>
      </w:r>
      <w:r w:rsidR="00CC41C3">
        <w:rPr>
          <w:rFonts w:ascii="Times New Roman" w:hAnsi="Times New Roman" w:cs="Times New Roman" w:hint="eastAsia"/>
          <w:szCs w:val="21"/>
        </w:rPr>
        <w:t>を超える高濃度が発生した。ただし</w:t>
      </w:r>
      <w:r w:rsidR="00671616">
        <w:rPr>
          <w:rFonts w:ascii="Times New Roman" w:hAnsi="Times New Roman" w:cs="Times New Roman" w:hint="eastAsia"/>
          <w:szCs w:val="21"/>
        </w:rPr>
        <w:t>、</w:t>
      </w:r>
      <w:r w:rsidR="00671616">
        <w:rPr>
          <w:rFonts w:ascii="Times New Roman" w:hAnsi="Times New Roman" w:cs="Times New Roman" w:hint="eastAsia"/>
          <w:szCs w:val="21"/>
        </w:rPr>
        <w:t>20</w:t>
      </w:r>
      <w:r w:rsidR="00671616">
        <w:rPr>
          <w:rFonts w:ascii="Times New Roman" w:hAnsi="Times New Roman" w:cs="Times New Roman" w:hint="eastAsia"/>
          <w:szCs w:val="21"/>
        </w:rPr>
        <w:t>日は</w:t>
      </w:r>
      <w:r w:rsidR="00671616">
        <w:rPr>
          <w:rFonts w:ascii="Times New Roman" w:hAnsi="Times New Roman" w:cs="Times New Roman"/>
          <w:szCs w:val="21"/>
        </w:rPr>
        <w:t xml:space="preserve">35 </w:t>
      </w:r>
      <w:r w:rsidR="00671616" w:rsidRPr="00671616">
        <w:rPr>
          <w:rFonts w:ascii="Symbol" w:hAnsi="Symbol" w:cs="Times New Roman"/>
          <w:szCs w:val="21"/>
        </w:rPr>
        <w:t></w:t>
      </w:r>
      <w:r w:rsidR="00671616">
        <w:rPr>
          <w:rFonts w:ascii="Times New Roman" w:hAnsi="Times New Roman" w:cs="Times New Roman" w:hint="eastAsia"/>
          <w:szCs w:val="21"/>
        </w:rPr>
        <w:t>g/m</w:t>
      </w:r>
      <w:r w:rsidR="00671616">
        <w:rPr>
          <w:rFonts w:ascii="Times New Roman" w:hAnsi="Times New Roman" w:cs="Times New Roman"/>
          <w:szCs w:val="21"/>
          <w:vertAlign w:val="superscript"/>
        </w:rPr>
        <w:t>3</w:t>
      </w:r>
      <w:r w:rsidR="00671616">
        <w:rPr>
          <w:rFonts w:ascii="Times New Roman" w:hAnsi="Times New Roman" w:cs="Times New Roman" w:hint="eastAsia"/>
          <w:szCs w:val="21"/>
        </w:rPr>
        <w:t>を超えたのは</w:t>
      </w:r>
      <w:r w:rsidR="00671616">
        <w:rPr>
          <w:rFonts w:ascii="Times New Roman" w:hAnsi="Times New Roman" w:cs="Times New Roman" w:hint="eastAsia"/>
          <w:szCs w:val="21"/>
        </w:rPr>
        <w:t>6</w:t>
      </w:r>
      <w:r w:rsidR="0060780C">
        <w:rPr>
          <w:rFonts w:ascii="Times New Roman" w:hAnsi="Times New Roman" w:cs="Times New Roman" w:hint="eastAsia"/>
          <w:szCs w:val="21"/>
        </w:rPr>
        <w:t>地点</w:t>
      </w:r>
      <w:r w:rsidR="00A70C72">
        <w:rPr>
          <w:rFonts w:ascii="Times New Roman" w:hAnsi="Times New Roman" w:cs="Times New Roman" w:hint="eastAsia"/>
          <w:szCs w:val="21"/>
        </w:rPr>
        <w:t>であった。（図</w:t>
      </w:r>
      <w:r w:rsidR="00A70C72">
        <w:rPr>
          <w:rFonts w:ascii="Times New Roman" w:hAnsi="Times New Roman" w:cs="Times New Roman" w:hint="eastAsia"/>
          <w:szCs w:val="21"/>
        </w:rPr>
        <w:t xml:space="preserve"> </w:t>
      </w:r>
      <w:r w:rsidR="00671616">
        <w:rPr>
          <w:rFonts w:ascii="Times New Roman" w:hAnsi="Times New Roman" w:cs="Times New Roman" w:hint="eastAsia"/>
          <w:szCs w:val="21"/>
        </w:rPr>
        <w:t>4-5-1</w:t>
      </w:r>
      <w:r w:rsidR="00671616">
        <w:rPr>
          <w:rFonts w:ascii="Times New Roman" w:hAnsi="Times New Roman" w:cs="Times New Roman" w:hint="eastAsia"/>
          <w:szCs w:val="21"/>
        </w:rPr>
        <w:t>）</w:t>
      </w:r>
    </w:p>
    <w:p w:rsidR="00671616" w:rsidRDefault="00671616">
      <w:pPr>
        <w:rPr>
          <w:rFonts w:ascii="Times New Roman" w:hAnsi="Times New Roman" w:cs="Times New Roman"/>
          <w:szCs w:val="21"/>
        </w:rPr>
      </w:pPr>
    </w:p>
    <w:p w:rsidR="00671616" w:rsidRDefault="00652979">
      <w:pPr>
        <w:rPr>
          <w:rFonts w:ascii="Times New Roman" w:hAnsi="Times New Roman" w:cs="Times New Roman"/>
          <w:szCs w:val="21"/>
        </w:rPr>
      </w:pPr>
      <w:r>
        <w:rPr>
          <w:rFonts w:ascii="Times New Roman" w:hAnsi="Times New Roman" w:cs="Times New Roman"/>
          <w:noProof/>
          <w:szCs w:val="21"/>
        </w:rPr>
        <w:drawing>
          <wp:inline distT="0" distB="0" distL="0" distR="0" wp14:anchorId="567DC616">
            <wp:extent cx="5414350" cy="17772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414350" cy="1777205"/>
                    </a:xfrm>
                    <a:prstGeom prst="rect">
                      <a:avLst/>
                    </a:prstGeom>
                    <a:noFill/>
                    <a:ln>
                      <a:noFill/>
                    </a:ln>
                  </pic:spPr>
                </pic:pic>
              </a:graphicData>
            </a:graphic>
          </wp:inline>
        </w:drawing>
      </w:r>
    </w:p>
    <w:p w:rsidR="00671616" w:rsidRPr="00C3799D" w:rsidRDefault="00671616" w:rsidP="00652979">
      <w:pPr>
        <w:jc w:val="center"/>
        <w:rPr>
          <w:rFonts w:ascii="ＭＳ ゴシック" w:eastAsia="ＭＳ ゴシック" w:hAnsi="ＭＳ ゴシック" w:cs="Times New Roman"/>
          <w:szCs w:val="21"/>
        </w:rPr>
      </w:pPr>
      <w:r w:rsidRPr="00C3799D">
        <w:rPr>
          <w:rFonts w:ascii="ＭＳ ゴシック" w:eastAsia="ＭＳ ゴシック" w:hAnsi="ＭＳ ゴシック" w:cs="Times New Roman" w:hint="eastAsia"/>
          <w:szCs w:val="21"/>
        </w:rPr>
        <w:t>図 4-5-1　PM2.5質量濃度分布</w:t>
      </w:r>
      <w:r w:rsidR="00652979">
        <w:rPr>
          <w:rFonts w:ascii="ＭＳ ゴシック" w:eastAsia="ＭＳ ゴシック" w:hAnsi="ＭＳ ゴシック" w:cs="Times New Roman" w:hint="eastAsia"/>
          <w:szCs w:val="21"/>
        </w:rPr>
        <w:t>（日平均値）</w:t>
      </w:r>
      <w:r w:rsidRPr="00C3799D">
        <w:rPr>
          <w:rFonts w:ascii="ＭＳ ゴシック" w:eastAsia="ＭＳ ゴシック" w:hAnsi="ＭＳ ゴシック" w:cs="Times New Roman" w:hint="eastAsia"/>
          <w:szCs w:val="21"/>
        </w:rPr>
        <w:t>（単位：</w:t>
      </w:r>
      <w:r w:rsidRPr="00C3799D">
        <w:rPr>
          <w:rFonts w:ascii="Symbol" w:hAnsi="Symbol" w:cs="Times New Roman"/>
          <w:szCs w:val="21"/>
        </w:rPr>
        <w:t></w:t>
      </w:r>
      <w:r w:rsidRPr="00C3799D">
        <w:rPr>
          <w:rFonts w:ascii="ＭＳ ゴシック" w:eastAsia="ＭＳ ゴシック" w:hAnsi="ＭＳ ゴシック" w:cs="Times New Roman" w:hint="eastAsia"/>
          <w:szCs w:val="21"/>
        </w:rPr>
        <w:t>g/m</w:t>
      </w:r>
      <w:r w:rsidRPr="00C3799D">
        <w:rPr>
          <w:rFonts w:ascii="ＭＳ ゴシック" w:eastAsia="ＭＳ ゴシック" w:hAnsi="ＭＳ ゴシック" w:cs="Times New Roman"/>
          <w:szCs w:val="21"/>
          <w:vertAlign w:val="superscript"/>
        </w:rPr>
        <w:t>3</w:t>
      </w:r>
      <w:r w:rsidRPr="00C3799D">
        <w:rPr>
          <w:rFonts w:ascii="ＭＳ ゴシック" w:eastAsia="ＭＳ ゴシック" w:hAnsi="ＭＳ ゴシック" w:cs="Times New Roman" w:hint="eastAsia"/>
          <w:szCs w:val="21"/>
        </w:rPr>
        <w:t>）</w:t>
      </w:r>
    </w:p>
    <w:p w:rsidR="0068528E" w:rsidRDefault="0068528E">
      <w:pPr>
        <w:rPr>
          <w:rFonts w:ascii="ＭＳ ゴシック" w:eastAsia="ＭＳ ゴシック" w:hAnsi="ＭＳ ゴシック" w:cs="Times New Roman"/>
          <w:szCs w:val="21"/>
        </w:rPr>
      </w:pPr>
    </w:p>
    <w:p w:rsidR="00671616" w:rsidRDefault="002973EC">
      <w:pPr>
        <w:rPr>
          <w:rFonts w:ascii="ＭＳ ゴシック" w:eastAsia="ＭＳ ゴシック" w:hAnsi="ＭＳ ゴシック" w:cs="Times New Roman"/>
          <w:sz w:val="22"/>
        </w:rPr>
      </w:pPr>
      <w:r>
        <w:rPr>
          <w:rFonts w:ascii="ＭＳ ゴシック" w:eastAsia="ＭＳ ゴシック" w:hAnsi="ＭＳ ゴシック" w:cs="Times New Roman"/>
          <w:sz w:val="22"/>
        </w:rPr>
        <w:t>4.5.2</w:t>
      </w:r>
      <w:r>
        <w:rPr>
          <w:rFonts w:ascii="ＭＳ ゴシック" w:eastAsia="ＭＳ ゴシック" w:hAnsi="ＭＳ ゴシック" w:cs="Times New Roman" w:hint="eastAsia"/>
          <w:sz w:val="22"/>
        </w:rPr>
        <w:t xml:space="preserve">　</w:t>
      </w:r>
      <w:r w:rsidR="00671616">
        <w:rPr>
          <w:rFonts w:ascii="ＭＳ ゴシック" w:eastAsia="ＭＳ ゴシック" w:hAnsi="ＭＳ ゴシック" w:cs="Times New Roman"/>
          <w:sz w:val="22"/>
        </w:rPr>
        <w:t>PM2.5</w:t>
      </w:r>
      <w:r w:rsidR="00671616">
        <w:rPr>
          <w:rFonts w:ascii="ＭＳ ゴシック" w:eastAsia="ＭＳ ゴシック" w:hAnsi="ＭＳ ゴシック" w:cs="Times New Roman" w:hint="eastAsia"/>
          <w:sz w:val="22"/>
        </w:rPr>
        <w:t>の発生時刻や濃度変化の把握</w:t>
      </w:r>
    </w:p>
    <w:p w:rsidR="00671616" w:rsidRDefault="00671616">
      <w:pPr>
        <w:rPr>
          <w:rFonts w:ascii="Times New Roman" w:hAnsi="Times New Roman" w:cs="Times New Roman"/>
          <w:szCs w:val="21"/>
        </w:rPr>
      </w:pPr>
      <w:r>
        <w:rPr>
          <w:rFonts w:asciiTheme="minorEastAsia" w:hAnsiTheme="minorEastAsia" w:cs="Times New Roman" w:hint="eastAsia"/>
          <w:szCs w:val="21"/>
        </w:rPr>
        <w:t xml:space="preserve">　調査地点を前節と同じ</w:t>
      </w:r>
      <w:r>
        <w:rPr>
          <w:rFonts w:ascii="Times New Roman" w:hAnsi="Times New Roman" w:cs="Times New Roman" w:hint="cs"/>
          <w:szCs w:val="21"/>
        </w:rPr>
        <w:t>5</w:t>
      </w:r>
      <w:r>
        <w:rPr>
          <w:rFonts w:ascii="Times New Roman" w:hAnsi="Times New Roman" w:cs="Times New Roman" w:hint="eastAsia"/>
          <w:szCs w:val="21"/>
        </w:rPr>
        <w:t>区域に分け、</w:t>
      </w:r>
      <w:r>
        <w:rPr>
          <w:rFonts w:ascii="Times New Roman" w:hAnsi="Times New Roman" w:cs="Times New Roman" w:hint="eastAsia"/>
          <w:szCs w:val="21"/>
        </w:rPr>
        <w:t>PM2.5</w:t>
      </w:r>
      <w:r w:rsidR="00A70C72">
        <w:rPr>
          <w:rFonts w:ascii="Times New Roman" w:hAnsi="Times New Roman" w:cs="Times New Roman" w:hint="eastAsia"/>
          <w:szCs w:val="21"/>
        </w:rPr>
        <w:t>の質量濃度の推移を解析した（図</w:t>
      </w:r>
      <w:r w:rsidR="00A70C72">
        <w:rPr>
          <w:rFonts w:ascii="Times New Roman" w:hAnsi="Times New Roman" w:cs="Times New Roman" w:hint="eastAsia"/>
          <w:szCs w:val="21"/>
        </w:rPr>
        <w:t xml:space="preserve"> </w:t>
      </w:r>
      <w:r>
        <w:rPr>
          <w:rFonts w:ascii="Times New Roman" w:hAnsi="Times New Roman" w:cs="Times New Roman" w:hint="eastAsia"/>
          <w:szCs w:val="21"/>
        </w:rPr>
        <w:t>4-5-2</w:t>
      </w:r>
      <w:r>
        <w:rPr>
          <w:rFonts w:ascii="Times New Roman" w:hAnsi="Times New Roman" w:cs="Times New Roman" w:hint="eastAsia"/>
          <w:szCs w:val="21"/>
        </w:rPr>
        <w:t>）。</w:t>
      </w:r>
    </w:p>
    <w:p w:rsidR="00671616" w:rsidRDefault="00671616">
      <w:pPr>
        <w:rPr>
          <w:rFonts w:ascii="Times New Roman" w:hAnsi="Times New Roman" w:cs="Times New Roman"/>
          <w:szCs w:val="21"/>
        </w:rPr>
      </w:pPr>
      <w:r>
        <w:rPr>
          <w:rFonts w:ascii="Times New Roman" w:hAnsi="Times New Roman" w:cs="Times New Roman" w:hint="eastAsia"/>
          <w:szCs w:val="21"/>
        </w:rPr>
        <w:t xml:space="preserve">　全区域において、</w:t>
      </w:r>
      <w:r>
        <w:rPr>
          <w:rFonts w:ascii="Times New Roman" w:hAnsi="Times New Roman" w:cs="Times New Roman" w:hint="eastAsia"/>
          <w:szCs w:val="21"/>
        </w:rPr>
        <w:t>PM2.5</w:t>
      </w:r>
      <w:r>
        <w:rPr>
          <w:rFonts w:ascii="Times New Roman" w:hAnsi="Times New Roman" w:cs="Times New Roman" w:hint="eastAsia"/>
          <w:szCs w:val="21"/>
        </w:rPr>
        <w:t>濃度の推移は概ね次のような傾向であった。</w:t>
      </w:r>
      <w:r>
        <w:rPr>
          <w:rFonts w:ascii="Times New Roman" w:hAnsi="Times New Roman" w:cs="Times New Roman" w:hint="eastAsia"/>
          <w:szCs w:val="21"/>
        </w:rPr>
        <w:t>19</w:t>
      </w:r>
      <w:r>
        <w:rPr>
          <w:rFonts w:ascii="Times New Roman" w:hAnsi="Times New Roman" w:cs="Times New Roman" w:hint="eastAsia"/>
          <w:szCs w:val="21"/>
        </w:rPr>
        <w:t>日</w:t>
      </w:r>
      <w:r>
        <w:rPr>
          <w:rFonts w:ascii="Times New Roman" w:hAnsi="Times New Roman" w:cs="Times New Roman" w:hint="eastAsia"/>
          <w:szCs w:val="21"/>
        </w:rPr>
        <w:t>6</w:t>
      </w:r>
      <w:r>
        <w:rPr>
          <w:rFonts w:ascii="Times New Roman" w:hAnsi="Times New Roman" w:cs="Times New Roman" w:hint="eastAsia"/>
          <w:szCs w:val="21"/>
        </w:rPr>
        <w:t>時頃から濃度が上昇し、多くの地点で</w:t>
      </w:r>
      <w:r>
        <w:rPr>
          <w:rFonts w:ascii="Times New Roman" w:hAnsi="Times New Roman" w:cs="Times New Roman"/>
          <w:szCs w:val="21"/>
        </w:rPr>
        <w:t xml:space="preserve">35 </w:t>
      </w:r>
      <w:r w:rsidRPr="00671616">
        <w:rPr>
          <w:rFonts w:ascii="Symbol" w:hAnsi="Symbol" w:cs="Times New Roman"/>
          <w:szCs w:val="21"/>
        </w:rPr>
        <w:t></w:t>
      </w:r>
      <w:r>
        <w:rPr>
          <w:rFonts w:ascii="Times New Roman" w:hAnsi="Times New Roman" w:cs="Times New Roman" w:hint="eastAsia"/>
          <w:szCs w:val="21"/>
        </w:rPr>
        <w:t>g/m</w:t>
      </w:r>
      <w:r>
        <w:rPr>
          <w:rFonts w:ascii="Times New Roman" w:hAnsi="Times New Roman" w:cs="Times New Roman"/>
          <w:szCs w:val="21"/>
          <w:vertAlign w:val="superscript"/>
        </w:rPr>
        <w:t>3</w:t>
      </w:r>
      <w:r>
        <w:rPr>
          <w:rFonts w:ascii="Times New Roman" w:hAnsi="Times New Roman" w:cs="Times New Roman" w:hint="eastAsia"/>
          <w:szCs w:val="21"/>
        </w:rPr>
        <w:t>を超過した。</w:t>
      </w:r>
      <w:r w:rsidR="00276AD3">
        <w:rPr>
          <w:rFonts w:ascii="Times New Roman" w:hAnsi="Times New Roman" w:cs="Times New Roman" w:hint="eastAsia"/>
          <w:szCs w:val="21"/>
        </w:rPr>
        <w:t>その後、</w:t>
      </w:r>
      <w:r w:rsidR="00276AD3">
        <w:rPr>
          <w:rFonts w:ascii="Times New Roman" w:hAnsi="Times New Roman" w:cs="Times New Roman" w:hint="eastAsia"/>
          <w:szCs w:val="21"/>
        </w:rPr>
        <w:t>21</w:t>
      </w:r>
      <w:r w:rsidR="00276AD3">
        <w:rPr>
          <w:rFonts w:ascii="Times New Roman" w:hAnsi="Times New Roman" w:cs="Times New Roman" w:hint="eastAsia"/>
          <w:szCs w:val="21"/>
        </w:rPr>
        <w:t>日未明まで高い状態が継続した。</w:t>
      </w:r>
    </w:p>
    <w:p w:rsidR="00276AD3" w:rsidRDefault="00276AD3">
      <w:pPr>
        <w:rPr>
          <w:rFonts w:ascii="Times New Roman" w:hAnsi="Times New Roman" w:cs="Times New Roman"/>
          <w:szCs w:val="21"/>
        </w:rPr>
      </w:pPr>
      <w:r>
        <w:rPr>
          <w:rFonts w:ascii="Times New Roman" w:hAnsi="Times New Roman" w:cs="Times New Roman" w:hint="eastAsia"/>
          <w:szCs w:val="21"/>
        </w:rPr>
        <w:t xml:space="preserve">　区域別の特徴を見ていくと、</w:t>
      </w:r>
      <w:r>
        <w:rPr>
          <w:rFonts w:ascii="Times New Roman" w:hAnsi="Times New Roman" w:cs="Times New Roman" w:hint="eastAsia"/>
          <w:szCs w:val="21"/>
        </w:rPr>
        <w:t>A</w:t>
      </w:r>
      <w:r>
        <w:rPr>
          <w:rFonts w:ascii="Times New Roman" w:hAnsi="Times New Roman" w:cs="Times New Roman" w:hint="eastAsia"/>
          <w:szCs w:val="21"/>
        </w:rPr>
        <w:t>区域では、</w:t>
      </w:r>
      <w:r>
        <w:rPr>
          <w:rFonts w:ascii="Times New Roman" w:hAnsi="Times New Roman" w:cs="Times New Roman" w:hint="eastAsia"/>
          <w:szCs w:val="21"/>
        </w:rPr>
        <w:t>19</w:t>
      </w:r>
      <w:r>
        <w:rPr>
          <w:rFonts w:ascii="Times New Roman" w:hAnsi="Times New Roman" w:cs="Times New Roman" w:hint="eastAsia"/>
          <w:szCs w:val="21"/>
        </w:rPr>
        <w:t>日</w:t>
      </w:r>
      <w:r>
        <w:rPr>
          <w:rFonts w:ascii="Times New Roman" w:hAnsi="Times New Roman" w:cs="Times New Roman" w:hint="eastAsia"/>
          <w:szCs w:val="21"/>
        </w:rPr>
        <w:t>18</w:t>
      </w:r>
      <w:r>
        <w:rPr>
          <w:rFonts w:ascii="Times New Roman" w:hAnsi="Times New Roman" w:cs="Times New Roman" w:hint="eastAsia"/>
          <w:szCs w:val="21"/>
        </w:rPr>
        <w:t>時頃に川崎と木更津で一時的に約</w:t>
      </w:r>
      <w:r>
        <w:rPr>
          <w:rFonts w:ascii="Times New Roman" w:hAnsi="Times New Roman" w:cs="Times New Roman"/>
          <w:szCs w:val="21"/>
        </w:rPr>
        <w:t xml:space="preserve">20 </w:t>
      </w:r>
      <w:r w:rsidRPr="00671616">
        <w:rPr>
          <w:rFonts w:ascii="Symbol" w:hAnsi="Symbol" w:cs="Times New Roman"/>
          <w:szCs w:val="21"/>
        </w:rPr>
        <w:t></w:t>
      </w:r>
      <w:r>
        <w:rPr>
          <w:rFonts w:ascii="Times New Roman" w:hAnsi="Times New Roman" w:cs="Times New Roman" w:hint="eastAsia"/>
          <w:szCs w:val="21"/>
        </w:rPr>
        <w:t>g/m</w:t>
      </w:r>
      <w:r>
        <w:rPr>
          <w:rFonts w:ascii="Times New Roman" w:hAnsi="Times New Roman" w:cs="Times New Roman"/>
          <w:szCs w:val="21"/>
          <w:vertAlign w:val="superscript"/>
        </w:rPr>
        <w:t>3</w:t>
      </w:r>
      <w:r>
        <w:rPr>
          <w:rFonts w:ascii="Times New Roman" w:hAnsi="Times New Roman" w:cs="Times New Roman" w:hint="eastAsia"/>
          <w:szCs w:val="21"/>
        </w:rPr>
        <w:t>まで低下したが、その後再度上昇した。</w:t>
      </w:r>
      <w:r w:rsidR="001857DF">
        <w:rPr>
          <w:rFonts w:ascii="Times New Roman" w:hAnsi="Times New Roman" w:cs="Times New Roman" w:hint="eastAsia"/>
          <w:szCs w:val="21"/>
        </w:rPr>
        <w:t>B</w:t>
      </w:r>
      <w:r w:rsidR="001857DF">
        <w:rPr>
          <w:rFonts w:ascii="Times New Roman" w:hAnsi="Times New Roman" w:cs="Times New Roman" w:hint="eastAsia"/>
          <w:szCs w:val="21"/>
        </w:rPr>
        <w:t>区域でも同様に、</w:t>
      </w:r>
      <w:r w:rsidR="001857DF">
        <w:rPr>
          <w:rFonts w:ascii="Times New Roman" w:hAnsi="Times New Roman" w:cs="Times New Roman" w:hint="eastAsia"/>
          <w:szCs w:val="21"/>
        </w:rPr>
        <w:t>19</w:t>
      </w:r>
      <w:r w:rsidR="001857DF">
        <w:rPr>
          <w:rFonts w:ascii="Times New Roman" w:hAnsi="Times New Roman" w:cs="Times New Roman" w:hint="eastAsia"/>
          <w:szCs w:val="21"/>
        </w:rPr>
        <w:t>日深夜から</w:t>
      </w:r>
      <w:r w:rsidR="001857DF">
        <w:rPr>
          <w:rFonts w:ascii="Times New Roman" w:hAnsi="Times New Roman" w:cs="Times New Roman" w:hint="eastAsia"/>
          <w:szCs w:val="21"/>
        </w:rPr>
        <w:t>20</w:t>
      </w:r>
      <w:r w:rsidR="001857DF">
        <w:rPr>
          <w:rFonts w:ascii="Times New Roman" w:hAnsi="Times New Roman" w:cs="Times New Roman" w:hint="eastAsia"/>
          <w:szCs w:val="21"/>
        </w:rPr>
        <w:t>日未明にかけて前橋、熊谷、小山で一時的に約</w:t>
      </w:r>
      <w:r w:rsidR="001857DF">
        <w:rPr>
          <w:rFonts w:ascii="Times New Roman" w:hAnsi="Times New Roman" w:cs="Times New Roman"/>
          <w:szCs w:val="21"/>
        </w:rPr>
        <w:t xml:space="preserve">20 </w:t>
      </w:r>
      <w:r w:rsidR="001857DF" w:rsidRPr="00671616">
        <w:rPr>
          <w:rFonts w:ascii="Symbol" w:hAnsi="Symbol" w:cs="Times New Roman"/>
          <w:szCs w:val="21"/>
        </w:rPr>
        <w:t></w:t>
      </w:r>
      <w:r w:rsidR="001857DF">
        <w:rPr>
          <w:rFonts w:ascii="Times New Roman" w:hAnsi="Times New Roman" w:cs="Times New Roman" w:hint="eastAsia"/>
          <w:szCs w:val="21"/>
        </w:rPr>
        <w:t>g/m</w:t>
      </w:r>
      <w:r w:rsidR="001857DF">
        <w:rPr>
          <w:rFonts w:ascii="Times New Roman" w:hAnsi="Times New Roman" w:cs="Times New Roman"/>
          <w:szCs w:val="21"/>
          <w:vertAlign w:val="superscript"/>
        </w:rPr>
        <w:t>3</w:t>
      </w:r>
      <w:r w:rsidR="001857DF">
        <w:rPr>
          <w:rFonts w:ascii="Times New Roman" w:hAnsi="Times New Roman" w:cs="Times New Roman" w:hint="eastAsia"/>
          <w:szCs w:val="21"/>
        </w:rPr>
        <w:t>まで低下した。</w:t>
      </w:r>
      <w:r w:rsidR="001857DF">
        <w:rPr>
          <w:rFonts w:ascii="Times New Roman" w:hAnsi="Times New Roman" w:cs="Times New Roman" w:hint="eastAsia"/>
          <w:szCs w:val="21"/>
        </w:rPr>
        <w:t>C</w:t>
      </w:r>
      <w:r w:rsidR="001857DF">
        <w:rPr>
          <w:rFonts w:ascii="Times New Roman" w:hAnsi="Times New Roman" w:cs="Times New Roman" w:hint="eastAsia"/>
          <w:szCs w:val="21"/>
        </w:rPr>
        <w:t>区域では、他の区域と比べ、期間を通してやや濃度が低い傾向があった。</w:t>
      </w:r>
      <w:r w:rsidR="001857DF">
        <w:rPr>
          <w:rFonts w:ascii="Times New Roman" w:hAnsi="Times New Roman" w:cs="Times New Roman" w:hint="eastAsia"/>
          <w:szCs w:val="21"/>
        </w:rPr>
        <w:t>D</w:t>
      </w:r>
      <w:r w:rsidR="001857DF">
        <w:rPr>
          <w:rFonts w:ascii="Times New Roman" w:hAnsi="Times New Roman" w:cs="Times New Roman" w:hint="eastAsia"/>
          <w:szCs w:val="21"/>
        </w:rPr>
        <w:t>区域では、</w:t>
      </w:r>
      <w:r w:rsidR="001857DF">
        <w:rPr>
          <w:rFonts w:ascii="Times New Roman" w:hAnsi="Times New Roman" w:cs="Times New Roman" w:hint="eastAsia"/>
          <w:szCs w:val="21"/>
        </w:rPr>
        <w:t>19</w:t>
      </w:r>
      <w:r w:rsidR="001857DF">
        <w:rPr>
          <w:rFonts w:ascii="Times New Roman" w:hAnsi="Times New Roman" w:cs="Times New Roman" w:hint="eastAsia"/>
          <w:szCs w:val="21"/>
        </w:rPr>
        <w:t>日に浜松、島田、下田の順に濃度が上昇し、西から次第に高くなっていく傾向がみられた。この</w:t>
      </w:r>
      <w:r w:rsidR="001857DF">
        <w:rPr>
          <w:rFonts w:ascii="Times New Roman" w:hAnsi="Times New Roman" w:cs="Times New Roman" w:hint="eastAsia"/>
          <w:szCs w:val="21"/>
        </w:rPr>
        <w:t>3</w:t>
      </w:r>
      <w:r w:rsidR="001857DF">
        <w:rPr>
          <w:rFonts w:ascii="Times New Roman" w:hAnsi="Times New Roman" w:cs="Times New Roman" w:hint="eastAsia"/>
          <w:szCs w:val="21"/>
        </w:rPr>
        <w:t>地点が上昇している間、平塚と富士では逆に低下した。</w:t>
      </w:r>
      <w:r w:rsidR="001857DF">
        <w:rPr>
          <w:rFonts w:ascii="Times New Roman" w:hAnsi="Times New Roman" w:cs="Times New Roman" w:hint="eastAsia"/>
          <w:szCs w:val="21"/>
        </w:rPr>
        <w:t>E</w:t>
      </w:r>
      <w:r w:rsidR="001857DF">
        <w:rPr>
          <w:rFonts w:ascii="Times New Roman" w:hAnsi="Times New Roman" w:cs="Times New Roman" w:hint="eastAsia"/>
          <w:szCs w:val="21"/>
        </w:rPr>
        <w:t>区域では、長野と松本で</w:t>
      </w:r>
      <w:r w:rsidR="001857DF">
        <w:rPr>
          <w:rFonts w:ascii="Times New Roman" w:hAnsi="Times New Roman" w:cs="Times New Roman" w:hint="eastAsia"/>
          <w:szCs w:val="21"/>
        </w:rPr>
        <w:t>18</w:t>
      </w:r>
      <w:r w:rsidR="001857DF">
        <w:rPr>
          <w:rFonts w:ascii="Times New Roman" w:hAnsi="Times New Roman" w:cs="Times New Roman" w:hint="eastAsia"/>
          <w:szCs w:val="21"/>
        </w:rPr>
        <w:t>日に一時的な濃度上昇があった。</w:t>
      </w:r>
      <w:r w:rsidR="001857DF">
        <w:rPr>
          <w:rFonts w:ascii="Times New Roman" w:hAnsi="Times New Roman" w:cs="Times New Roman" w:hint="eastAsia"/>
          <w:szCs w:val="21"/>
        </w:rPr>
        <w:t>19</w:t>
      </w:r>
      <w:r w:rsidR="001857DF">
        <w:rPr>
          <w:rFonts w:ascii="Times New Roman" w:hAnsi="Times New Roman" w:cs="Times New Roman" w:hint="eastAsia"/>
          <w:szCs w:val="21"/>
        </w:rPr>
        <w:t>日には長野で約</w:t>
      </w:r>
      <w:r w:rsidR="001857DF">
        <w:rPr>
          <w:rFonts w:ascii="Times New Roman" w:hAnsi="Times New Roman" w:cs="Times New Roman"/>
          <w:szCs w:val="21"/>
        </w:rPr>
        <w:t xml:space="preserve">75 </w:t>
      </w:r>
      <w:r w:rsidR="001857DF" w:rsidRPr="00671616">
        <w:rPr>
          <w:rFonts w:ascii="Symbol" w:hAnsi="Symbol" w:cs="Times New Roman"/>
          <w:szCs w:val="21"/>
        </w:rPr>
        <w:t></w:t>
      </w:r>
      <w:r w:rsidR="001857DF">
        <w:rPr>
          <w:rFonts w:ascii="Times New Roman" w:hAnsi="Times New Roman" w:cs="Times New Roman" w:hint="eastAsia"/>
          <w:szCs w:val="21"/>
        </w:rPr>
        <w:t>g/m</w:t>
      </w:r>
      <w:r w:rsidR="001857DF">
        <w:rPr>
          <w:rFonts w:ascii="Times New Roman" w:hAnsi="Times New Roman" w:cs="Times New Roman"/>
          <w:szCs w:val="21"/>
          <w:vertAlign w:val="superscript"/>
        </w:rPr>
        <w:t>3</w:t>
      </w:r>
      <w:r w:rsidR="001857DF">
        <w:rPr>
          <w:rFonts w:ascii="Times New Roman" w:hAnsi="Times New Roman" w:cs="Times New Roman" w:hint="eastAsia"/>
          <w:szCs w:val="21"/>
        </w:rPr>
        <w:t>、松本で約</w:t>
      </w:r>
      <w:r w:rsidR="001857DF">
        <w:rPr>
          <w:rFonts w:ascii="Times New Roman" w:hAnsi="Times New Roman" w:cs="Times New Roman"/>
          <w:szCs w:val="21"/>
        </w:rPr>
        <w:t xml:space="preserve">60 </w:t>
      </w:r>
      <w:r w:rsidR="001857DF" w:rsidRPr="00671616">
        <w:rPr>
          <w:rFonts w:ascii="Symbol" w:hAnsi="Symbol" w:cs="Times New Roman"/>
          <w:szCs w:val="21"/>
        </w:rPr>
        <w:t></w:t>
      </w:r>
      <w:r w:rsidR="001857DF">
        <w:rPr>
          <w:rFonts w:ascii="Times New Roman" w:hAnsi="Times New Roman" w:cs="Times New Roman" w:hint="eastAsia"/>
          <w:szCs w:val="21"/>
        </w:rPr>
        <w:t>g/m</w:t>
      </w:r>
      <w:r w:rsidR="001857DF">
        <w:rPr>
          <w:rFonts w:ascii="Times New Roman" w:hAnsi="Times New Roman" w:cs="Times New Roman"/>
          <w:szCs w:val="21"/>
          <w:vertAlign w:val="superscript"/>
        </w:rPr>
        <w:t>3</w:t>
      </w:r>
      <w:r w:rsidR="001857DF">
        <w:rPr>
          <w:rFonts w:ascii="Times New Roman" w:hAnsi="Times New Roman" w:cs="Times New Roman" w:hint="eastAsia"/>
          <w:szCs w:val="21"/>
        </w:rPr>
        <w:t>まで上昇し、他区域よりも高い地点がみられた。</w:t>
      </w:r>
    </w:p>
    <w:p w:rsidR="002973EC" w:rsidRDefault="002973EC">
      <w:pPr>
        <w:rPr>
          <w:rFonts w:ascii="Times New Roman" w:hAnsi="Times New Roman" w:cs="Times New Roman"/>
          <w:szCs w:val="21"/>
        </w:rPr>
      </w:pPr>
    </w:p>
    <w:p w:rsidR="002973EC" w:rsidRDefault="002973EC">
      <w:pPr>
        <w:rPr>
          <w:rFonts w:ascii="Times New Roman" w:hAnsi="Times New Roman" w:cs="Times New Roman"/>
          <w:szCs w:val="21"/>
        </w:rPr>
      </w:pPr>
    </w:p>
    <w:p w:rsidR="002973EC" w:rsidRDefault="002973EC">
      <w:pPr>
        <w:rPr>
          <w:rFonts w:ascii="Times New Roman" w:hAnsi="Times New Roman" w:cs="Times New Roman"/>
          <w:szCs w:val="21"/>
        </w:rPr>
      </w:pPr>
    </w:p>
    <w:p w:rsidR="002973EC" w:rsidRDefault="002973EC">
      <w:pPr>
        <w:rPr>
          <w:rFonts w:ascii="Times New Roman" w:hAnsi="Times New Roman" w:cs="Times New Roman"/>
          <w:szCs w:val="21"/>
        </w:rPr>
      </w:pPr>
    </w:p>
    <w:p w:rsidR="002973EC" w:rsidRDefault="002973EC">
      <w:pPr>
        <w:rPr>
          <w:rFonts w:ascii="Times New Roman" w:hAnsi="Times New Roman" w:cs="Times New Roman"/>
          <w:szCs w:val="21"/>
        </w:rPr>
      </w:pPr>
    </w:p>
    <w:p w:rsidR="0068528E" w:rsidRDefault="0068528E">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2C1A15D0" wp14:editId="7FC3A892">
            <wp:extent cx="6010275" cy="7810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0128" cy="7823305"/>
                    </a:xfrm>
                    <a:prstGeom prst="rect">
                      <a:avLst/>
                    </a:prstGeom>
                    <a:noFill/>
                    <a:ln>
                      <a:noFill/>
                    </a:ln>
                  </pic:spPr>
                </pic:pic>
              </a:graphicData>
            </a:graphic>
          </wp:inline>
        </w:drawing>
      </w:r>
    </w:p>
    <w:p w:rsidR="00B07EE3" w:rsidRPr="00C3799D" w:rsidRDefault="00B07EE3" w:rsidP="00652979">
      <w:pPr>
        <w:jc w:val="center"/>
        <w:rPr>
          <w:rFonts w:asciiTheme="majorEastAsia" w:eastAsiaTheme="majorEastAsia" w:hAnsiTheme="majorEastAsia" w:cs="Times New Roman"/>
          <w:szCs w:val="21"/>
        </w:rPr>
      </w:pPr>
      <w:r w:rsidRPr="00C3799D">
        <w:rPr>
          <w:rFonts w:asciiTheme="majorEastAsia" w:eastAsiaTheme="majorEastAsia" w:hAnsiTheme="majorEastAsia" w:cs="Times New Roman" w:hint="eastAsia"/>
          <w:szCs w:val="21"/>
        </w:rPr>
        <w:t>図 4-5-2 春季（3月）の高濃度事象におけるPM2.5質量濃度の推移</w:t>
      </w:r>
    </w:p>
    <w:p w:rsidR="00B07EE3" w:rsidRDefault="00B07EE3">
      <w:pPr>
        <w:rPr>
          <w:rFonts w:asciiTheme="majorEastAsia" w:eastAsiaTheme="majorEastAsia" w:hAnsiTheme="majorEastAsia" w:cs="Times New Roman"/>
          <w:sz w:val="22"/>
        </w:rPr>
      </w:pPr>
    </w:p>
    <w:p w:rsidR="00B07EE3" w:rsidRPr="00D73DAC" w:rsidRDefault="00B07EE3">
      <w:pPr>
        <w:rPr>
          <w:rFonts w:asciiTheme="majorEastAsia" w:eastAsiaTheme="majorEastAsia" w:hAnsiTheme="majorEastAsia" w:cs="Times New Roman"/>
          <w:sz w:val="22"/>
        </w:rPr>
      </w:pPr>
    </w:p>
    <w:p w:rsidR="002973EC" w:rsidRDefault="002973EC">
      <w:pPr>
        <w:rPr>
          <w:rFonts w:asciiTheme="majorEastAsia" w:eastAsiaTheme="majorEastAsia" w:hAnsiTheme="majorEastAsia" w:cs="Times New Roman"/>
          <w:sz w:val="22"/>
        </w:rPr>
      </w:pPr>
      <w:r>
        <w:rPr>
          <w:rFonts w:asciiTheme="majorEastAsia" w:eastAsiaTheme="majorEastAsia" w:hAnsiTheme="majorEastAsia" w:cs="Times New Roman"/>
          <w:sz w:val="22"/>
        </w:rPr>
        <w:lastRenderedPageBreak/>
        <w:t>4.5.3</w:t>
      </w:r>
      <w:r>
        <w:rPr>
          <w:rFonts w:asciiTheme="majorEastAsia" w:eastAsiaTheme="majorEastAsia" w:hAnsiTheme="majorEastAsia" w:cs="Times New Roman" w:hint="eastAsia"/>
          <w:sz w:val="22"/>
        </w:rPr>
        <w:t xml:space="preserve">　気象及び前駆物質を含めた詳細解析</w:t>
      </w:r>
    </w:p>
    <w:p w:rsidR="002973EC" w:rsidRDefault="002973EC">
      <w:pPr>
        <w:rPr>
          <w:rFonts w:asciiTheme="minorEastAsia" w:hAnsiTheme="minorEastAsia" w:cs="Times New Roman"/>
          <w:szCs w:val="21"/>
        </w:rPr>
      </w:pPr>
      <w:r>
        <w:rPr>
          <w:rFonts w:asciiTheme="minorEastAsia" w:hAnsiTheme="minorEastAsia" w:cs="Times New Roman" w:hint="eastAsia"/>
          <w:szCs w:val="21"/>
        </w:rPr>
        <w:t>（</w:t>
      </w:r>
      <w:r w:rsidRPr="002973EC">
        <w:rPr>
          <w:rFonts w:ascii="Times New Roman" w:hAnsi="Times New Roman" w:cs="Times New Roman"/>
          <w:szCs w:val="21"/>
        </w:rPr>
        <w:t>1</w:t>
      </w:r>
      <w:r>
        <w:rPr>
          <w:rFonts w:asciiTheme="minorEastAsia" w:hAnsiTheme="minorEastAsia" w:cs="Times New Roman" w:hint="eastAsia"/>
          <w:szCs w:val="21"/>
        </w:rPr>
        <w:t>）気象概要</w:t>
      </w:r>
    </w:p>
    <w:p w:rsidR="002973EC" w:rsidRDefault="002973EC">
      <w:pPr>
        <w:rPr>
          <w:rFonts w:ascii="Times New Roman" w:hAnsi="Times New Roman" w:cs="Times New Roman"/>
          <w:szCs w:val="21"/>
        </w:rPr>
      </w:pPr>
      <w:r>
        <w:rPr>
          <w:rFonts w:asciiTheme="minorEastAsia" w:hAnsiTheme="minorEastAsia" w:cs="Times New Roman" w:hint="eastAsia"/>
          <w:szCs w:val="21"/>
        </w:rPr>
        <w:t xml:space="preserve">　</w:t>
      </w:r>
      <w:r w:rsidRPr="002973EC">
        <w:rPr>
          <w:rFonts w:ascii="Times New Roman" w:hAnsi="Times New Roman" w:cs="Times New Roman"/>
          <w:szCs w:val="21"/>
        </w:rPr>
        <w:t>3</w:t>
      </w:r>
      <w:r>
        <w:rPr>
          <w:rFonts w:asciiTheme="minorEastAsia" w:hAnsiTheme="minorEastAsia" w:cs="Times New Roman" w:hint="eastAsia"/>
          <w:szCs w:val="21"/>
        </w:rPr>
        <w:t>月</w:t>
      </w:r>
      <w:r>
        <w:rPr>
          <w:rFonts w:ascii="Times New Roman" w:hAnsi="Times New Roman" w:cs="Times New Roman"/>
          <w:szCs w:val="21"/>
        </w:rPr>
        <w:t>19</w:t>
      </w:r>
      <w:r>
        <w:rPr>
          <w:rFonts w:ascii="Times New Roman" w:hAnsi="Times New Roman" w:cs="Times New Roman" w:hint="eastAsia"/>
          <w:szCs w:val="21"/>
        </w:rPr>
        <w:t>日の関東地方は高気圧に覆われ、広く晴れた。</w:t>
      </w:r>
      <w:r>
        <w:rPr>
          <w:rFonts w:ascii="Times New Roman" w:hAnsi="Times New Roman" w:cs="Times New Roman" w:hint="eastAsia"/>
          <w:szCs w:val="21"/>
        </w:rPr>
        <w:t>20</w:t>
      </w:r>
      <w:r>
        <w:rPr>
          <w:rFonts w:ascii="Times New Roman" w:hAnsi="Times New Roman" w:cs="Times New Roman" w:hint="eastAsia"/>
          <w:szCs w:val="21"/>
        </w:rPr>
        <w:t>日は大陸から低気圧や前線が近づいてきたが、関東地方は高気圧に覆われ日中は晴れた。</w:t>
      </w:r>
      <w:r>
        <w:rPr>
          <w:rFonts w:ascii="Times New Roman" w:hAnsi="Times New Roman" w:cs="Times New Roman" w:hint="eastAsia"/>
          <w:szCs w:val="21"/>
        </w:rPr>
        <w:t>21</w:t>
      </w:r>
      <w:r>
        <w:rPr>
          <w:rFonts w:ascii="Times New Roman" w:hAnsi="Times New Roman" w:cs="Times New Roman" w:hint="eastAsia"/>
          <w:szCs w:val="21"/>
        </w:rPr>
        <w:t>日は低気圧が日本の南海上を東に進み、関東、東北南部は午前中から雨が降った。</w:t>
      </w:r>
      <w:r w:rsidR="00170E95">
        <w:rPr>
          <w:rFonts w:ascii="Times New Roman" w:hAnsi="Times New Roman" w:cs="Times New Roman" w:hint="eastAsia"/>
          <w:szCs w:val="21"/>
        </w:rPr>
        <w:t>（図</w:t>
      </w:r>
      <w:r w:rsidR="00A70C72">
        <w:rPr>
          <w:rFonts w:ascii="Times New Roman" w:hAnsi="Times New Roman" w:cs="Times New Roman" w:hint="eastAsia"/>
          <w:szCs w:val="21"/>
        </w:rPr>
        <w:t xml:space="preserve"> </w:t>
      </w:r>
      <w:r w:rsidR="00170E95">
        <w:rPr>
          <w:rFonts w:ascii="Times New Roman" w:hAnsi="Times New Roman" w:cs="Times New Roman" w:hint="eastAsia"/>
          <w:szCs w:val="21"/>
        </w:rPr>
        <w:t>4-5-3</w:t>
      </w:r>
      <w:r w:rsidR="00170E95">
        <w:rPr>
          <w:rFonts w:ascii="Times New Roman" w:hAnsi="Times New Roman" w:cs="Times New Roman" w:hint="eastAsia"/>
          <w:szCs w:val="21"/>
        </w:rPr>
        <w:t>）</w:t>
      </w:r>
    </w:p>
    <w:p w:rsidR="00170E95" w:rsidRDefault="00170E95">
      <w:pPr>
        <w:rPr>
          <w:rFonts w:ascii="Times New Roman" w:hAnsi="Times New Roman" w:cs="Times New Roman"/>
          <w:szCs w:val="21"/>
        </w:rPr>
      </w:pPr>
    </w:p>
    <w:p w:rsidR="00170E95" w:rsidRDefault="00C3799D">
      <w:pPr>
        <w:rPr>
          <w:rFonts w:ascii="Times New Roman" w:hAnsi="Times New Roman" w:cs="Times New Roman"/>
          <w:szCs w:val="21"/>
        </w:rPr>
      </w:pPr>
      <w:r>
        <w:rPr>
          <w:rFonts w:ascii="Times New Roman" w:hAnsi="Times New Roman" w:cs="Times New Roman"/>
          <w:noProof/>
          <w:szCs w:val="21"/>
        </w:rPr>
        <w:drawing>
          <wp:inline distT="0" distB="0" distL="0" distR="0" wp14:anchorId="1026EB58" wp14:editId="401F3DA6">
            <wp:extent cx="5848350" cy="193065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286" cy="1930301"/>
                    </a:xfrm>
                    <a:prstGeom prst="rect">
                      <a:avLst/>
                    </a:prstGeom>
                    <a:noFill/>
                    <a:ln>
                      <a:noFill/>
                    </a:ln>
                  </pic:spPr>
                </pic:pic>
              </a:graphicData>
            </a:graphic>
          </wp:inline>
        </w:drawing>
      </w:r>
    </w:p>
    <w:p w:rsidR="00170E95" w:rsidRPr="00C3799D" w:rsidRDefault="00C3799D" w:rsidP="00652979">
      <w:pPr>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図 4-5-3 天気図（気象庁 http://www.date.jma.go.jp/fcd/yaho/hibiten/）</w:t>
      </w:r>
    </w:p>
    <w:p w:rsidR="00170E95" w:rsidRDefault="00170E95">
      <w:pPr>
        <w:rPr>
          <w:rFonts w:ascii="Times New Roman" w:hAnsi="Times New Roman" w:cs="Times New Roman"/>
          <w:szCs w:val="21"/>
        </w:rPr>
      </w:pPr>
    </w:p>
    <w:p w:rsidR="00170E95" w:rsidRDefault="00170E9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や関連物質の挙動について</w:t>
      </w:r>
    </w:p>
    <w:p w:rsidR="00170E95" w:rsidRDefault="00170E95">
      <w:pPr>
        <w:rPr>
          <w:rFonts w:ascii="Times New Roman" w:hAnsi="Times New Roman" w:cs="Times New Roman"/>
          <w:szCs w:val="21"/>
        </w:rPr>
      </w:pPr>
      <w:r>
        <w:rPr>
          <w:rFonts w:ascii="Times New Roman" w:hAnsi="Times New Roman" w:cs="Times New Roman" w:hint="eastAsia"/>
          <w:szCs w:val="21"/>
        </w:rPr>
        <w:t xml:space="preserve">　多くの地点で高濃度となった</w:t>
      </w:r>
      <w:r>
        <w:rPr>
          <w:rFonts w:ascii="Times New Roman" w:hAnsi="Times New Roman" w:cs="Times New Roman" w:hint="eastAsia"/>
          <w:szCs w:val="21"/>
        </w:rPr>
        <w:t>3</w:t>
      </w:r>
      <w:r>
        <w:rPr>
          <w:rFonts w:ascii="Times New Roman" w:hAnsi="Times New Roman" w:cs="Times New Roman" w:hint="eastAsia"/>
          <w:szCs w:val="21"/>
        </w:rPr>
        <w:t>月</w:t>
      </w:r>
      <w:r>
        <w:rPr>
          <w:rFonts w:ascii="Times New Roman" w:hAnsi="Times New Roman" w:cs="Times New Roman" w:hint="eastAsia"/>
          <w:szCs w:val="21"/>
        </w:rPr>
        <w:t>19</w:t>
      </w:r>
      <w:r>
        <w:rPr>
          <w:rFonts w:ascii="Times New Roman" w:hAnsi="Times New Roman" w:cs="Times New Roman" w:hint="eastAsia"/>
          <w:szCs w:val="21"/>
        </w:rPr>
        <w:t>日から</w:t>
      </w:r>
      <w:r>
        <w:rPr>
          <w:rFonts w:ascii="Times New Roman" w:hAnsi="Times New Roman" w:cs="Times New Roman" w:hint="eastAsia"/>
          <w:szCs w:val="21"/>
        </w:rPr>
        <w:t>20</w:t>
      </w:r>
      <w:r>
        <w:rPr>
          <w:rFonts w:ascii="Times New Roman" w:hAnsi="Times New Roman" w:cs="Times New Roman" w:hint="eastAsia"/>
          <w:szCs w:val="21"/>
        </w:rPr>
        <w:t>日を中心に検討した。</w:t>
      </w:r>
      <w:r>
        <w:rPr>
          <w:rFonts w:ascii="Times New Roman" w:hAnsi="Times New Roman" w:cs="Times New Roman" w:hint="eastAsia"/>
          <w:szCs w:val="21"/>
        </w:rPr>
        <w:t>PM2.5</w:t>
      </w:r>
      <w:r>
        <w:rPr>
          <w:rFonts w:ascii="Times New Roman" w:hAnsi="Times New Roman" w:cs="Times New Roman" w:hint="eastAsia"/>
          <w:szCs w:val="21"/>
        </w:rPr>
        <w:t>濃度、</w:t>
      </w:r>
      <w:r>
        <w:rPr>
          <w:rFonts w:ascii="Times New Roman" w:hAnsi="Times New Roman" w:cs="Times New Roman" w:hint="eastAsia"/>
          <w:szCs w:val="21"/>
        </w:rPr>
        <w:t>SO</w:t>
      </w:r>
      <w:r>
        <w:rPr>
          <w:rFonts w:ascii="Times New Roman" w:hAnsi="Times New Roman" w:cs="Times New Roman"/>
          <w:szCs w:val="21"/>
          <w:vertAlign w:val="subscript"/>
        </w:rPr>
        <w:t>2</w:t>
      </w:r>
      <w:r>
        <w:rPr>
          <w:rFonts w:ascii="Times New Roman" w:hAnsi="Times New Roman" w:cs="Times New Roman" w:hint="eastAsia"/>
          <w:szCs w:val="21"/>
        </w:rPr>
        <w:t>、</w:t>
      </w:r>
      <w:r>
        <w:rPr>
          <w:rFonts w:ascii="Times New Roman" w:hAnsi="Times New Roman" w:cs="Times New Roman" w:hint="eastAsia"/>
          <w:szCs w:val="21"/>
        </w:rPr>
        <w:t>O</w:t>
      </w:r>
      <w:r>
        <w:rPr>
          <w:rFonts w:ascii="Times New Roman" w:hAnsi="Times New Roman" w:cs="Times New Roman"/>
          <w:szCs w:val="21"/>
          <w:vertAlign w:val="subscript"/>
        </w:rPr>
        <w:t>X</w:t>
      </w:r>
      <w:r>
        <w:rPr>
          <w:rFonts w:ascii="Times New Roman" w:hAnsi="Times New Roman" w:cs="Times New Roman" w:hint="eastAsia"/>
          <w:szCs w:val="21"/>
        </w:rPr>
        <w:t>、</w:t>
      </w:r>
      <w:r>
        <w:rPr>
          <w:rFonts w:ascii="Times New Roman" w:hAnsi="Times New Roman" w:cs="Times New Roman" w:hint="eastAsia"/>
          <w:szCs w:val="21"/>
        </w:rPr>
        <w:t>NO</w:t>
      </w:r>
      <w:r>
        <w:rPr>
          <w:rFonts w:ascii="Times New Roman" w:hAnsi="Times New Roman" w:cs="Times New Roman"/>
          <w:szCs w:val="21"/>
          <w:vertAlign w:val="subscript"/>
        </w:rPr>
        <w:t>X</w:t>
      </w:r>
      <w:r>
        <w:rPr>
          <w:rFonts w:ascii="Times New Roman" w:hAnsi="Times New Roman" w:cs="Times New Roman" w:hint="eastAsia"/>
          <w:szCs w:val="21"/>
        </w:rPr>
        <w:t>、</w:t>
      </w:r>
      <w:r>
        <w:rPr>
          <w:rFonts w:ascii="Times New Roman" w:hAnsi="Times New Roman" w:cs="Times New Roman" w:hint="eastAsia"/>
          <w:szCs w:val="21"/>
        </w:rPr>
        <w:t>NMHC</w:t>
      </w:r>
      <w:r w:rsidR="00A70C72">
        <w:rPr>
          <w:rFonts w:ascii="Times New Roman" w:hAnsi="Times New Roman" w:cs="Times New Roman" w:hint="eastAsia"/>
          <w:szCs w:val="21"/>
        </w:rPr>
        <w:t>の分布状況及び風向風速を図</w:t>
      </w:r>
      <w:r w:rsidR="00A70C72">
        <w:rPr>
          <w:rFonts w:ascii="Times New Roman" w:hAnsi="Times New Roman" w:cs="Times New Roman" w:hint="eastAsia"/>
          <w:szCs w:val="21"/>
        </w:rPr>
        <w:t xml:space="preserve"> </w:t>
      </w:r>
      <w:r>
        <w:rPr>
          <w:rFonts w:ascii="Times New Roman" w:hAnsi="Times New Roman" w:cs="Times New Roman" w:hint="eastAsia"/>
          <w:szCs w:val="21"/>
        </w:rPr>
        <w:t>4-5-4</w:t>
      </w:r>
      <w:r>
        <w:rPr>
          <w:rFonts w:ascii="Times New Roman" w:hAnsi="Times New Roman" w:cs="Times New Roman" w:hint="eastAsia"/>
          <w:szCs w:val="21"/>
        </w:rPr>
        <w:t>①～⑤に示す。</w:t>
      </w:r>
    </w:p>
    <w:p w:rsidR="00170E95" w:rsidRDefault="00170E95">
      <w:pPr>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3</w:t>
      </w:r>
      <w:r>
        <w:rPr>
          <w:rFonts w:ascii="Times New Roman" w:hAnsi="Times New Roman" w:cs="Times New Roman" w:hint="eastAsia"/>
          <w:szCs w:val="21"/>
        </w:rPr>
        <w:t>月</w:t>
      </w:r>
      <w:r>
        <w:rPr>
          <w:rFonts w:ascii="Times New Roman" w:hAnsi="Times New Roman" w:cs="Times New Roman"/>
          <w:szCs w:val="21"/>
        </w:rPr>
        <w:t>19</w:t>
      </w:r>
      <w:r>
        <w:rPr>
          <w:rFonts w:ascii="Times New Roman" w:hAnsi="Times New Roman" w:cs="Times New Roman" w:hint="eastAsia"/>
          <w:szCs w:val="21"/>
        </w:rPr>
        <w:t>日は群馬県、埼玉県北部を中心に</w:t>
      </w:r>
      <w:r>
        <w:rPr>
          <w:rFonts w:ascii="Times New Roman" w:hAnsi="Times New Roman" w:cs="Times New Roman" w:hint="eastAsia"/>
          <w:szCs w:val="21"/>
        </w:rPr>
        <w:t>PM2.5</w:t>
      </w:r>
      <w:r w:rsidR="00A70C72">
        <w:rPr>
          <w:rFonts w:ascii="Times New Roman" w:hAnsi="Times New Roman" w:cs="Times New Roman" w:hint="eastAsia"/>
          <w:szCs w:val="21"/>
        </w:rPr>
        <w:t>濃度が上昇し、（図</w:t>
      </w:r>
      <w:r w:rsidR="00A70C72">
        <w:rPr>
          <w:rFonts w:ascii="Times New Roman" w:hAnsi="Times New Roman" w:cs="Times New Roman" w:hint="eastAsia"/>
          <w:szCs w:val="21"/>
        </w:rPr>
        <w:t xml:space="preserve"> </w:t>
      </w:r>
      <w:r>
        <w:rPr>
          <w:rFonts w:ascii="Times New Roman" w:hAnsi="Times New Roman" w:cs="Times New Roman" w:hint="eastAsia"/>
          <w:szCs w:val="21"/>
        </w:rPr>
        <w:t>4-5-4</w:t>
      </w:r>
      <w:r>
        <w:rPr>
          <w:rFonts w:ascii="Times New Roman" w:hAnsi="Times New Roman" w:cs="Times New Roman" w:hint="eastAsia"/>
          <w:szCs w:val="21"/>
        </w:rPr>
        <w:t>①）、正午頃から関東平野で北西の風が強くなると、濃度が高い地点は栃木、埼玉県全域、東京都、千葉県へと広がった</w:t>
      </w:r>
      <w:r w:rsidR="00A70C72">
        <w:rPr>
          <w:rFonts w:ascii="Times New Roman" w:hAnsi="Times New Roman" w:cs="Times New Roman" w:hint="eastAsia"/>
          <w:szCs w:val="21"/>
        </w:rPr>
        <w:t>（図</w:t>
      </w:r>
      <w:r w:rsidR="00A70C72">
        <w:rPr>
          <w:rFonts w:ascii="Times New Roman" w:hAnsi="Times New Roman" w:cs="Times New Roman" w:hint="eastAsia"/>
          <w:szCs w:val="21"/>
        </w:rPr>
        <w:t xml:space="preserve"> </w:t>
      </w:r>
      <w:r w:rsidR="00B21D14">
        <w:rPr>
          <w:rFonts w:ascii="Times New Roman" w:hAnsi="Times New Roman" w:cs="Times New Roman" w:hint="eastAsia"/>
          <w:szCs w:val="21"/>
        </w:rPr>
        <w:t>4-5-4</w:t>
      </w:r>
      <w:r w:rsidR="00B21D14">
        <w:rPr>
          <w:rFonts w:ascii="Times New Roman" w:hAnsi="Times New Roman" w:cs="Times New Roman" w:hint="eastAsia"/>
          <w:szCs w:val="21"/>
        </w:rPr>
        <w:t>①右）</w:t>
      </w:r>
      <w:r>
        <w:rPr>
          <w:rFonts w:ascii="Times New Roman" w:hAnsi="Times New Roman" w:cs="Times New Roman" w:hint="eastAsia"/>
          <w:szCs w:val="21"/>
        </w:rPr>
        <w:t>。</w:t>
      </w:r>
      <w:r w:rsidR="00B21D14">
        <w:rPr>
          <w:rFonts w:ascii="Times New Roman" w:hAnsi="Times New Roman" w:cs="Times New Roman" w:hint="eastAsia"/>
          <w:szCs w:val="21"/>
        </w:rPr>
        <w:t>また、東京湾沿岸部で</w:t>
      </w:r>
      <w:r w:rsidR="00B21D14">
        <w:rPr>
          <w:rFonts w:ascii="Times New Roman" w:hAnsi="Times New Roman" w:cs="Times New Roman" w:hint="eastAsia"/>
          <w:szCs w:val="21"/>
        </w:rPr>
        <w:t>SO</w:t>
      </w:r>
      <w:r w:rsidR="00B21D14">
        <w:rPr>
          <w:rFonts w:ascii="Times New Roman" w:hAnsi="Times New Roman" w:cs="Times New Roman"/>
          <w:szCs w:val="21"/>
          <w:vertAlign w:val="subscript"/>
        </w:rPr>
        <w:t>2</w:t>
      </w:r>
      <w:r w:rsidR="00B21D14">
        <w:rPr>
          <w:rFonts w:ascii="Times New Roman" w:hAnsi="Times New Roman" w:cs="Times New Roman" w:hint="eastAsia"/>
          <w:szCs w:val="21"/>
        </w:rPr>
        <w:t>濃度が高く、</w:t>
      </w:r>
      <w:r w:rsidR="00B21D14">
        <w:rPr>
          <w:rFonts w:ascii="Times New Roman" w:hAnsi="Times New Roman" w:cs="Times New Roman" w:hint="eastAsia"/>
          <w:szCs w:val="21"/>
        </w:rPr>
        <w:t>O</w:t>
      </w:r>
      <w:r w:rsidR="00B21D14">
        <w:rPr>
          <w:rFonts w:ascii="Times New Roman" w:hAnsi="Times New Roman" w:cs="Times New Roman"/>
          <w:szCs w:val="21"/>
          <w:vertAlign w:val="subscript"/>
        </w:rPr>
        <w:t>X</w:t>
      </w:r>
      <w:r w:rsidR="00B21D14">
        <w:rPr>
          <w:rFonts w:ascii="Times New Roman" w:hAnsi="Times New Roman" w:cs="Times New Roman" w:hint="eastAsia"/>
          <w:szCs w:val="21"/>
        </w:rPr>
        <w:t>は関東全域で</w:t>
      </w:r>
      <w:r w:rsidR="00B21D14">
        <w:rPr>
          <w:rFonts w:ascii="Times New Roman" w:hAnsi="Times New Roman" w:cs="Times New Roman" w:hint="eastAsia"/>
          <w:szCs w:val="21"/>
        </w:rPr>
        <w:t>60-80</w:t>
      </w:r>
      <w:r w:rsidR="00B21D14">
        <w:rPr>
          <w:rFonts w:ascii="Times New Roman" w:hAnsi="Times New Roman" w:cs="Times New Roman"/>
          <w:szCs w:val="21"/>
        </w:rPr>
        <w:t xml:space="preserve"> </w:t>
      </w:r>
      <w:r w:rsidR="00B21D14">
        <w:rPr>
          <w:rFonts w:ascii="Times New Roman" w:hAnsi="Times New Roman" w:cs="Times New Roman" w:hint="eastAsia"/>
          <w:szCs w:val="21"/>
        </w:rPr>
        <w:t>ppb</w:t>
      </w:r>
      <w:r w:rsidR="00B21D14">
        <w:rPr>
          <w:rFonts w:ascii="Times New Roman" w:hAnsi="Times New Roman" w:cs="Times New Roman" w:hint="eastAsia"/>
          <w:szCs w:val="21"/>
        </w:rPr>
        <w:t>程度まで上昇していた。</w:t>
      </w:r>
      <w:r w:rsidR="00B21D14">
        <w:rPr>
          <w:rFonts w:ascii="Times New Roman" w:hAnsi="Times New Roman" w:cs="Times New Roman" w:hint="eastAsia"/>
          <w:szCs w:val="21"/>
        </w:rPr>
        <w:t>20</w:t>
      </w:r>
      <w:r w:rsidR="00B21D14">
        <w:rPr>
          <w:rFonts w:ascii="Times New Roman" w:hAnsi="Times New Roman" w:cs="Times New Roman" w:hint="eastAsia"/>
          <w:szCs w:val="21"/>
        </w:rPr>
        <w:t>日未明は、関東平野中央部で風の影響と思われる</w:t>
      </w:r>
      <w:r w:rsidR="00B21D14">
        <w:rPr>
          <w:rFonts w:ascii="Times New Roman" w:hAnsi="Times New Roman" w:cs="Times New Roman" w:hint="eastAsia"/>
          <w:szCs w:val="21"/>
        </w:rPr>
        <w:t>PM2.5</w:t>
      </w:r>
      <w:r w:rsidR="00A70C72">
        <w:rPr>
          <w:rFonts w:ascii="Times New Roman" w:hAnsi="Times New Roman" w:cs="Times New Roman" w:hint="eastAsia"/>
          <w:szCs w:val="21"/>
        </w:rPr>
        <w:t>濃度の低下がみられたが（図</w:t>
      </w:r>
      <w:r w:rsidR="00A70C72">
        <w:rPr>
          <w:rFonts w:ascii="Times New Roman" w:hAnsi="Times New Roman" w:cs="Times New Roman" w:hint="eastAsia"/>
          <w:szCs w:val="21"/>
        </w:rPr>
        <w:t xml:space="preserve"> </w:t>
      </w:r>
      <w:r w:rsidR="00B21D14">
        <w:rPr>
          <w:rFonts w:ascii="Times New Roman" w:hAnsi="Times New Roman" w:cs="Times New Roman" w:hint="eastAsia"/>
          <w:szCs w:val="21"/>
        </w:rPr>
        <w:t>4-5-4</w:t>
      </w:r>
      <w:r w:rsidR="00B21D14">
        <w:rPr>
          <w:rFonts w:ascii="Times New Roman" w:hAnsi="Times New Roman" w:cs="Times New Roman" w:hint="eastAsia"/>
          <w:szCs w:val="21"/>
        </w:rPr>
        <w:t>③左）、同日</w:t>
      </w:r>
      <w:r w:rsidR="00B21D14">
        <w:rPr>
          <w:rFonts w:ascii="Times New Roman" w:hAnsi="Times New Roman" w:cs="Times New Roman" w:hint="eastAsia"/>
          <w:szCs w:val="21"/>
        </w:rPr>
        <w:t>6</w:t>
      </w:r>
      <w:r w:rsidR="00A70C72">
        <w:rPr>
          <w:rFonts w:ascii="Times New Roman" w:hAnsi="Times New Roman" w:cs="Times New Roman" w:hint="eastAsia"/>
          <w:szCs w:val="21"/>
        </w:rPr>
        <w:t>時頃から再び上昇し（図</w:t>
      </w:r>
      <w:r w:rsidR="00A70C72">
        <w:rPr>
          <w:rFonts w:ascii="Times New Roman" w:hAnsi="Times New Roman" w:cs="Times New Roman" w:hint="eastAsia"/>
          <w:szCs w:val="21"/>
        </w:rPr>
        <w:t xml:space="preserve"> </w:t>
      </w:r>
      <w:r w:rsidR="00B21D14">
        <w:rPr>
          <w:rFonts w:ascii="Times New Roman" w:hAnsi="Times New Roman" w:cs="Times New Roman" w:hint="eastAsia"/>
          <w:szCs w:val="21"/>
        </w:rPr>
        <w:t>4-5-4</w:t>
      </w:r>
      <w:r w:rsidR="00B21D14">
        <w:rPr>
          <w:rFonts w:ascii="Times New Roman" w:hAnsi="Times New Roman" w:cs="Times New Roman" w:hint="eastAsia"/>
          <w:szCs w:val="21"/>
        </w:rPr>
        <w:t>③右）、</w:t>
      </w:r>
      <w:r w:rsidR="00B21D14">
        <w:rPr>
          <w:rFonts w:ascii="Times New Roman" w:hAnsi="Times New Roman" w:cs="Times New Roman" w:hint="eastAsia"/>
          <w:szCs w:val="21"/>
        </w:rPr>
        <w:t>21</w:t>
      </w:r>
      <w:r w:rsidR="00B21D14">
        <w:rPr>
          <w:rFonts w:ascii="Times New Roman" w:hAnsi="Times New Roman" w:cs="Times New Roman" w:hint="eastAsia"/>
          <w:szCs w:val="21"/>
        </w:rPr>
        <w:t>日未明まで高い状態が続いた。なお、埼玉県、茨城県、栃木県などは</w:t>
      </w:r>
      <w:r w:rsidR="00B21D14">
        <w:rPr>
          <w:rFonts w:ascii="Times New Roman" w:hAnsi="Times New Roman" w:cs="Times New Roman" w:hint="eastAsia"/>
          <w:szCs w:val="21"/>
        </w:rPr>
        <w:t>21</w:t>
      </w:r>
      <w:r w:rsidR="00CC41C3">
        <w:rPr>
          <w:rFonts w:ascii="Times New Roman" w:hAnsi="Times New Roman" w:cs="Times New Roman" w:hint="eastAsia"/>
          <w:szCs w:val="21"/>
        </w:rPr>
        <w:t>日</w:t>
      </w:r>
      <w:r w:rsidR="00B21D14">
        <w:rPr>
          <w:rFonts w:ascii="Times New Roman" w:hAnsi="Times New Roman" w:cs="Times New Roman" w:hint="eastAsia"/>
          <w:szCs w:val="21"/>
        </w:rPr>
        <w:t>の</w:t>
      </w:r>
      <w:r w:rsidR="00B21D14">
        <w:rPr>
          <w:rFonts w:ascii="Times New Roman" w:hAnsi="Times New Roman" w:cs="Times New Roman" w:hint="eastAsia"/>
          <w:szCs w:val="21"/>
        </w:rPr>
        <w:t>9</w:t>
      </w:r>
      <w:r w:rsidR="00B21D14">
        <w:rPr>
          <w:rFonts w:ascii="Times New Roman" w:hAnsi="Times New Roman" w:cs="Times New Roman" w:hint="eastAsia"/>
          <w:szCs w:val="21"/>
        </w:rPr>
        <w:t>時頃まで</w:t>
      </w:r>
      <w:r w:rsidR="00B21D14">
        <w:rPr>
          <w:rFonts w:ascii="Times New Roman" w:hAnsi="Times New Roman" w:cs="Times New Roman" w:hint="eastAsia"/>
          <w:szCs w:val="21"/>
        </w:rPr>
        <w:t>PM2.5</w:t>
      </w:r>
      <w:r w:rsidR="00B21D14">
        <w:rPr>
          <w:rFonts w:ascii="Times New Roman" w:hAnsi="Times New Roman" w:cs="Times New Roman" w:hint="eastAsia"/>
          <w:szCs w:val="21"/>
        </w:rPr>
        <w:t>濃度が高い状態が継続した。</w:t>
      </w:r>
    </w:p>
    <w:p w:rsidR="00C3799D" w:rsidRDefault="00C3799D">
      <w:pPr>
        <w:rPr>
          <w:rFonts w:ascii="Times New Roman" w:hAnsi="Times New Roman" w:cs="Times New Roman"/>
          <w:szCs w:val="21"/>
        </w:rPr>
      </w:pPr>
      <w:r>
        <w:rPr>
          <w:rFonts w:ascii="Times New Roman" w:hAnsi="Times New Roman" w:cs="Times New Roman" w:hint="eastAsia"/>
          <w:szCs w:val="21"/>
        </w:rPr>
        <w:t xml:space="preserve"> </w:t>
      </w:r>
      <w:r w:rsidR="00A70C72">
        <w:rPr>
          <w:rFonts w:ascii="Times New Roman" w:hAnsi="Times New Roman" w:cs="Times New Roman" w:hint="eastAsia"/>
          <w:szCs w:val="21"/>
        </w:rPr>
        <w:t>3</w:t>
      </w:r>
      <w:r w:rsidR="00A70C72">
        <w:rPr>
          <w:rFonts w:ascii="Times New Roman" w:hAnsi="Times New Roman" w:cs="Times New Roman" w:hint="eastAsia"/>
          <w:szCs w:val="21"/>
        </w:rPr>
        <w:t>月</w:t>
      </w:r>
      <w:r w:rsidR="00A70C72">
        <w:rPr>
          <w:rFonts w:ascii="Times New Roman" w:hAnsi="Times New Roman" w:cs="Times New Roman" w:hint="eastAsia"/>
          <w:szCs w:val="21"/>
        </w:rPr>
        <w:t>19</w:t>
      </w:r>
      <w:r w:rsidR="00A70C72">
        <w:rPr>
          <w:rFonts w:ascii="Times New Roman" w:hAnsi="Times New Roman" w:cs="Times New Roman" w:hint="eastAsia"/>
          <w:szCs w:val="21"/>
        </w:rPr>
        <w:t>日から</w:t>
      </w:r>
      <w:r w:rsidR="00A70C72">
        <w:rPr>
          <w:rFonts w:ascii="Times New Roman" w:hAnsi="Times New Roman" w:cs="Times New Roman" w:hint="eastAsia"/>
          <w:szCs w:val="21"/>
        </w:rPr>
        <w:t>21</w:t>
      </w:r>
      <w:r w:rsidR="00A70C72">
        <w:rPr>
          <w:rFonts w:ascii="Times New Roman" w:hAnsi="Times New Roman" w:cs="Times New Roman" w:hint="eastAsia"/>
          <w:szCs w:val="21"/>
        </w:rPr>
        <w:t>日にかけて各地域でほぼ同時に似たような</w:t>
      </w:r>
      <w:r w:rsidR="00A70C72">
        <w:rPr>
          <w:rFonts w:ascii="Times New Roman" w:hAnsi="Times New Roman" w:cs="Times New Roman" w:hint="eastAsia"/>
          <w:szCs w:val="21"/>
        </w:rPr>
        <w:t>PM2.5</w:t>
      </w:r>
      <w:r w:rsidR="00A70C72">
        <w:rPr>
          <w:rFonts w:ascii="Times New Roman" w:hAnsi="Times New Roman" w:cs="Times New Roman" w:hint="eastAsia"/>
          <w:szCs w:val="21"/>
        </w:rPr>
        <w:t>濃度上昇がみられたことから、本事象は越境汚染の影響を受けていると推測される。そこで、後方流跡線解析を行ったところ、東京上空（都庁上空</w:t>
      </w:r>
      <w:r w:rsidR="00A70C72">
        <w:rPr>
          <w:rFonts w:ascii="Times New Roman" w:hAnsi="Times New Roman" w:cs="Times New Roman" w:hint="eastAsia"/>
          <w:szCs w:val="21"/>
        </w:rPr>
        <w:t>2000 m</w:t>
      </w:r>
      <w:r w:rsidR="00A70C72">
        <w:rPr>
          <w:rFonts w:ascii="Times New Roman" w:hAnsi="Times New Roman" w:cs="Times New Roman" w:hint="eastAsia"/>
          <w:szCs w:val="21"/>
        </w:rPr>
        <w:t>）を起点とする大気に関して、中国大陸からの流入経路が示された（図</w:t>
      </w:r>
      <w:r w:rsidR="00A70C72">
        <w:rPr>
          <w:rFonts w:ascii="Times New Roman" w:hAnsi="Times New Roman" w:cs="Times New Roman" w:hint="eastAsia"/>
          <w:szCs w:val="21"/>
        </w:rPr>
        <w:t xml:space="preserve"> 4-5-5</w:t>
      </w:r>
      <w:r w:rsidR="00A70C72">
        <w:rPr>
          <w:rFonts w:ascii="Times New Roman" w:hAnsi="Times New Roman" w:cs="Times New Roman" w:hint="eastAsia"/>
          <w:szCs w:val="21"/>
        </w:rPr>
        <w:t>）。また、他文献においても、</w:t>
      </w:r>
      <w:r w:rsidR="00A70C72">
        <w:rPr>
          <w:rFonts w:ascii="Times New Roman" w:hAnsi="Times New Roman" w:cs="Times New Roman" w:hint="eastAsia"/>
          <w:szCs w:val="21"/>
        </w:rPr>
        <w:t>3</w:t>
      </w:r>
      <w:r w:rsidR="00A70C72">
        <w:rPr>
          <w:rFonts w:ascii="Times New Roman" w:hAnsi="Times New Roman" w:cs="Times New Roman" w:hint="eastAsia"/>
          <w:szCs w:val="21"/>
        </w:rPr>
        <w:t>月</w:t>
      </w:r>
      <w:r w:rsidR="00A70C72">
        <w:rPr>
          <w:rFonts w:ascii="Times New Roman" w:hAnsi="Times New Roman" w:cs="Times New Roman" w:hint="eastAsia"/>
          <w:szCs w:val="21"/>
        </w:rPr>
        <w:t>19</w:t>
      </w:r>
      <w:r w:rsidR="00A70C72">
        <w:rPr>
          <w:rFonts w:ascii="Times New Roman" w:hAnsi="Times New Roman" w:cs="Times New Roman" w:hint="eastAsia"/>
          <w:szCs w:val="21"/>
        </w:rPr>
        <w:t>日から</w:t>
      </w:r>
      <w:r w:rsidR="00A70C72">
        <w:rPr>
          <w:rFonts w:ascii="Times New Roman" w:hAnsi="Times New Roman" w:cs="Times New Roman" w:hint="eastAsia"/>
          <w:szCs w:val="21"/>
        </w:rPr>
        <w:t>20</w:t>
      </w:r>
      <w:r w:rsidR="00A70C72">
        <w:rPr>
          <w:rFonts w:ascii="Times New Roman" w:hAnsi="Times New Roman" w:cs="Times New Roman" w:hint="eastAsia"/>
          <w:szCs w:val="21"/>
        </w:rPr>
        <w:t>日にかけて九州から関東の広い地域で</w:t>
      </w:r>
      <w:r w:rsidR="00A70C72">
        <w:rPr>
          <w:rFonts w:ascii="Times New Roman" w:hAnsi="Times New Roman" w:cs="Times New Roman" w:hint="eastAsia"/>
          <w:szCs w:val="21"/>
        </w:rPr>
        <w:t>PM2.5</w:t>
      </w:r>
      <w:r w:rsidR="00A70C72">
        <w:rPr>
          <w:rFonts w:ascii="Times New Roman" w:hAnsi="Times New Roman" w:cs="Times New Roman" w:hint="eastAsia"/>
          <w:szCs w:val="21"/>
        </w:rPr>
        <w:t>濃度が高く、</w:t>
      </w:r>
      <w:r w:rsidR="00A70C72">
        <w:rPr>
          <w:rFonts w:ascii="Times New Roman" w:hAnsi="Times New Roman" w:cs="Times New Roman" w:hint="eastAsia"/>
          <w:szCs w:val="21"/>
        </w:rPr>
        <w:t>PM2.5</w:t>
      </w:r>
      <w:r w:rsidR="00A70C72">
        <w:rPr>
          <w:rFonts w:ascii="Times New Roman" w:hAnsi="Times New Roman" w:cs="Times New Roman" w:hint="eastAsia"/>
          <w:szCs w:val="21"/>
        </w:rPr>
        <w:t>中の</w:t>
      </w:r>
      <w:r w:rsidR="00A70C72">
        <w:rPr>
          <w:rFonts w:ascii="Times New Roman" w:hAnsi="Times New Roman" w:cs="Times New Roman" w:hint="eastAsia"/>
          <w:szCs w:val="21"/>
        </w:rPr>
        <w:t>SO</w:t>
      </w:r>
      <w:r w:rsidR="00A70C72">
        <w:rPr>
          <w:rFonts w:ascii="Times New Roman" w:hAnsi="Times New Roman" w:cs="Times New Roman" w:hint="eastAsia"/>
          <w:szCs w:val="21"/>
          <w:vertAlign w:val="subscript"/>
        </w:rPr>
        <w:t>4</w:t>
      </w:r>
      <w:r w:rsidR="00A70C72">
        <w:rPr>
          <w:rFonts w:ascii="Times New Roman" w:hAnsi="Times New Roman" w:cs="Times New Roman" w:hint="eastAsia"/>
          <w:szCs w:val="21"/>
          <w:vertAlign w:val="superscript"/>
        </w:rPr>
        <w:t>2</w:t>
      </w:r>
      <w:r w:rsidR="00A70C72">
        <w:rPr>
          <w:rFonts w:ascii="Times New Roman" w:hAnsi="Times New Roman" w:cs="Times New Roman" w:hint="eastAsia"/>
          <w:szCs w:val="21"/>
          <w:vertAlign w:val="superscript"/>
        </w:rPr>
        <w:t>－</w:t>
      </w:r>
      <w:r w:rsidR="00A70C72">
        <w:rPr>
          <w:rFonts w:ascii="Times New Roman" w:hAnsi="Times New Roman" w:cs="Times New Roman" w:hint="eastAsia"/>
          <w:szCs w:val="21"/>
        </w:rPr>
        <w:t>濃度が</w:t>
      </w:r>
      <w:r w:rsidR="00A70C72">
        <w:rPr>
          <w:rFonts w:ascii="Times New Roman" w:hAnsi="Times New Roman" w:cs="Times New Roman" w:hint="eastAsia"/>
          <w:szCs w:val="21"/>
        </w:rPr>
        <w:t>8</w:t>
      </w:r>
      <w:r w:rsidR="00A70C72">
        <w:rPr>
          <w:rFonts w:ascii="Times New Roman" w:hAnsi="Times New Roman" w:cs="Times New Roman" w:hint="eastAsia"/>
          <w:szCs w:val="21"/>
        </w:rPr>
        <w:t>～</w:t>
      </w:r>
      <w:r w:rsidR="00A70C72">
        <w:rPr>
          <w:rFonts w:ascii="Times New Roman" w:hAnsi="Times New Roman" w:cs="Times New Roman" w:hint="eastAsia"/>
          <w:szCs w:val="21"/>
        </w:rPr>
        <w:t>11</w:t>
      </w:r>
      <w:r w:rsidR="004F77F4">
        <w:rPr>
          <w:rFonts w:ascii="Times New Roman" w:hAnsi="Times New Roman" w:cs="Times New Roman" w:hint="eastAsia"/>
          <w:szCs w:val="21"/>
        </w:rPr>
        <w:t xml:space="preserve"> </w:t>
      </w:r>
      <w:r w:rsidR="004F77F4" w:rsidRPr="00671616">
        <w:rPr>
          <w:rFonts w:ascii="Symbol" w:hAnsi="Symbol" w:cs="Times New Roman"/>
          <w:szCs w:val="21"/>
        </w:rPr>
        <w:t></w:t>
      </w:r>
      <w:r w:rsidR="004F77F4">
        <w:rPr>
          <w:rFonts w:ascii="Times New Roman" w:hAnsi="Times New Roman" w:cs="Times New Roman" w:hint="eastAsia"/>
          <w:szCs w:val="21"/>
        </w:rPr>
        <w:t>g/m</w:t>
      </w:r>
      <w:r w:rsidR="004F77F4">
        <w:rPr>
          <w:rFonts w:ascii="Times New Roman" w:hAnsi="Times New Roman" w:cs="Times New Roman"/>
          <w:szCs w:val="21"/>
          <w:vertAlign w:val="superscript"/>
        </w:rPr>
        <w:t>3</w:t>
      </w:r>
      <w:r w:rsidR="004F77F4">
        <w:rPr>
          <w:rFonts w:ascii="Times New Roman" w:hAnsi="Times New Roman" w:cs="Times New Roman" w:hint="eastAsia"/>
          <w:szCs w:val="21"/>
        </w:rPr>
        <w:t>と各地域で同程度であったことが報告されている</w:t>
      </w:r>
      <w:r w:rsidR="004F77F4">
        <w:rPr>
          <w:rFonts w:ascii="Times New Roman" w:hAnsi="Times New Roman" w:cs="Times New Roman" w:hint="eastAsia"/>
          <w:szCs w:val="21"/>
          <w:vertAlign w:val="superscript"/>
        </w:rPr>
        <w:t>1)</w:t>
      </w:r>
      <w:r w:rsidR="004F77F4">
        <w:rPr>
          <w:rFonts w:ascii="Times New Roman" w:hAnsi="Times New Roman" w:cs="Times New Roman" w:hint="eastAsia"/>
          <w:szCs w:val="21"/>
        </w:rPr>
        <w:t>。</w:t>
      </w:r>
    </w:p>
    <w:p w:rsidR="004F77F4" w:rsidRDefault="004F77F4" w:rsidP="009973DC">
      <w:pPr>
        <w:rPr>
          <w:rFonts w:ascii="Times New Roman" w:hAnsi="Times New Roman" w:cs="Times New Roman"/>
          <w:szCs w:val="21"/>
        </w:rPr>
      </w:pPr>
      <w:r>
        <w:rPr>
          <w:rFonts w:ascii="Times New Roman" w:hAnsi="Times New Roman" w:cs="Times New Roman" w:hint="eastAsia"/>
          <w:szCs w:val="21"/>
        </w:rPr>
        <w:t xml:space="preserve">　一方、</w:t>
      </w:r>
      <w:r>
        <w:rPr>
          <w:rFonts w:ascii="Times New Roman" w:hAnsi="Times New Roman" w:cs="Times New Roman" w:hint="eastAsia"/>
          <w:szCs w:val="21"/>
        </w:rPr>
        <w:t>19</w:t>
      </w:r>
      <w:r>
        <w:rPr>
          <w:rFonts w:ascii="Times New Roman" w:hAnsi="Times New Roman" w:cs="Times New Roman" w:hint="eastAsia"/>
          <w:szCs w:val="21"/>
        </w:rPr>
        <w:t>日の</w:t>
      </w:r>
      <w:r w:rsidR="00777A80">
        <w:rPr>
          <w:rFonts w:ascii="Times New Roman" w:hAnsi="Times New Roman" w:cs="Times New Roman" w:hint="eastAsia"/>
          <w:szCs w:val="21"/>
        </w:rPr>
        <w:t>12</w:t>
      </w:r>
      <w:r w:rsidR="00C10801">
        <w:rPr>
          <w:rFonts w:ascii="Times New Roman" w:hAnsi="Times New Roman" w:cs="Times New Roman" w:hint="eastAsia"/>
          <w:szCs w:val="21"/>
        </w:rPr>
        <w:t>時から</w:t>
      </w:r>
      <w:r w:rsidR="00777A80">
        <w:rPr>
          <w:rFonts w:ascii="Times New Roman" w:hAnsi="Times New Roman" w:cs="Times New Roman" w:hint="eastAsia"/>
          <w:szCs w:val="21"/>
        </w:rPr>
        <w:t>O</w:t>
      </w:r>
      <w:r w:rsidR="00777A80">
        <w:rPr>
          <w:rFonts w:ascii="Times New Roman" w:hAnsi="Times New Roman" w:cs="Times New Roman" w:hint="eastAsia"/>
          <w:szCs w:val="21"/>
          <w:vertAlign w:val="subscript"/>
        </w:rPr>
        <w:t>X</w:t>
      </w:r>
      <w:r w:rsidR="00777A80">
        <w:rPr>
          <w:rFonts w:ascii="Times New Roman" w:hAnsi="Times New Roman" w:cs="Times New Roman" w:hint="eastAsia"/>
          <w:szCs w:val="21"/>
        </w:rPr>
        <w:t>濃度がほぼ関東平野全域で</w:t>
      </w:r>
      <w:r w:rsidR="00777A80">
        <w:rPr>
          <w:rFonts w:ascii="Times New Roman" w:hAnsi="Times New Roman" w:cs="Times New Roman" w:hint="eastAsia"/>
          <w:szCs w:val="21"/>
        </w:rPr>
        <w:t>60 ppb</w:t>
      </w:r>
      <w:r w:rsidR="00777A80">
        <w:rPr>
          <w:rFonts w:ascii="Times New Roman" w:hAnsi="Times New Roman" w:cs="Times New Roman" w:hint="eastAsia"/>
          <w:szCs w:val="21"/>
        </w:rPr>
        <w:t>を超え（図</w:t>
      </w:r>
      <w:r w:rsidR="00777A80">
        <w:rPr>
          <w:rFonts w:ascii="Times New Roman" w:hAnsi="Times New Roman" w:cs="Times New Roman" w:hint="eastAsia"/>
          <w:szCs w:val="21"/>
        </w:rPr>
        <w:t xml:space="preserve"> 4-5-4</w:t>
      </w:r>
      <w:r w:rsidR="00777A80">
        <w:rPr>
          <w:rFonts w:ascii="Times New Roman" w:hAnsi="Times New Roman" w:cs="Times New Roman" w:hint="eastAsia"/>
          <w:szCs w:val="21"/>
        </w:rPr>
        <w:t>①右</w:t>
      </w:r>
      <w:r w:rsidR="00777A80">
        <w:rPr>
          <w:rFonts w:ascii="Times New Roman" w:hAnsi="Times New Roman" w:cs="Times New Roman" w:hint="eastAsia"/>
          <w:szCs w:val="21"/>
        </w:rPr>
        <w:t xml:space="preserve">, </w:t>
      </w:r>
      <w:r w:rsidR="00777A80">
        <w:rPr>
          <w:rFonts w:ascii="Times New Roman" w:hAnsi="Times New Roman" w:cs="Times New Roman" w:hint="eastAsia"/>
          <w:szCs w:val="21"/>
        </w:rPr>
        <w:t>図</w:t>
      </w:r>
      <w:r w:rsidR="00777A80">
        <w:rPr>
          <w:rFonts w:ascii="Times New Roman" w:hAnsi="Times New Roman" w:cs="Times New Roman" w:hint="eastAsia"/>
          <w:szCs w:val="21"/>
        </w:rPr>
        <w:t xml:space="preserve"> 4-5-4</w:t>
      </w:r>
      <w:r w:rsidR="00777A80">
        <w:rPr>
          <w:rFonts w:ascii="Times New Roman" w:hAnsi="Times New Roman" w:cs="Times New Roman" w:hint="eastAsia"/>
          <w:szCs w:val="21"/>
        </w:rPr>
        <w:t>②左）、高い状態が</w:t>
      </w:r>
      <w:r w:rsidR="00777A80">
        <w:rPr>
          <w:rFonts w:ascii="Times New Roman" w:hAnsi="Times New Roman" w:cs="Times New Roman" w:hint="eastAsia"/>
          <w:szCs w:val="21"/>
        </w:rPr>
        <w:t>21</w:t>
      </w:r>
      <w:r w:rsidR="00777A80">
        <w:rPr>
          <w:rFonts w:ascii="Times New Roman" w:hAnsi="Times New Roman" w:cs="Times New Roman" w:hint="eastAsia"/>
          <w:szCs w:val="21"/>
        </w:rPr>
        <w:t>時頃まで継続していた（図</w:t>
      </w:r>
      <w:r w:rsidR="00777A80">
        <w:rPr>
          <w:rFonts w:ascii="Times New Roman" w:hAnsi="Times New Roman" w:cs="Times New Roman" w:hint="eastAsia"/>
          <w:szCs w:val="21"/>
        </w:rPr>
        <w:t xml:space="preserve"> 4-5-4</w:t>
      </w:r>
      <w:r w:rsidR="00777A80">
        <w:rPr>
          <w:rFonts w:ascii="Times New Roman" w:hAnsi="Times New Roman" w:cs="Times New Roman" w:hint="eastAsia"/>
          <w:szCs w:val="21"/>
        </w:rPr>
        <w:t>②右）ことから、</w:t>
      </w:r>
      <w:r>
        <w:rPr>
          <w:rFonts w:ascii="Times New Roman" w:hAnsi="Times New Roman" w:cs="Times New Roman" w:hint="eastAsia"/>
          <w:szCs w:val="21"/>
        </w:rPr>
        <w:t>PM2.5</w:t>
      </w:r>
      <w:r w:rsidR="00777A80">
        <w:rPr>
          <w:rFonts w:ascii="Times New Roman" w:hAnsi="Times New Roman" w:cs="Times New Roman" w:hint="eastAsia"/>
          <w:szCs w:val="21"/>
        </w:rPr>
        <w:t>濃度の上昇について</w:t>
      </w:r>
      <w:r>
        <w:rPr>
          <w:rFonts w:ascii="Times New Roman" w:hAnsi="Times New Roman" w:cs="Times New Roman" w:hint="eastAsia"/>
          <w:szCs w:val="21"/>
        </w:rPr>
        <w:t>、</w:t>
      </w:r>
      <w:r w:rsidR="00DE3884">
        <w:rPr>
          <w:rFonts w:ascii="Times New Roman" w:hAnsi="Times New Roman" w:cs="Times New Roman" w:hint="eastAsia"/>
          <w:szCs w:val="21"/>
        </w:rPr>
        <w:t>O</w:t>
      </w:r>
      <w:r w:rsidR="00DE3884">
        <w:rPr>
          <w:rFonts w:ascii="Times New Roman" w:hAnsi="Times New Roman" w:cs="Times New Roman" w:hint="eastAsia"/>
          <w:szCs w:val="21"/>
          <w:vertAlign w:val="subscript"/>
        </w:rPr>
        <w:t>X</w:t>
      </w:r>
      <w:r w:rsidR="00294F62">
        <w:rPr>
          <w:rFonts w:ascii="Times New Roman" w:hAnsi="Times New Roman" w:cs="Times New Roman" w:hint="eastAsia"/>
          <w:szCs w:val="21"/>
        </w:rPr>
        <w:t>による二次生成粒子が影響していたことも</w:t>
      </w:r>
      <w:r w:rsidR="00DE3884">
        <w:rPr>
          <w:rFonts w:ascii="Times New Roman" w:hAnsi="Times New Roman" w:cs="Times New Roman" w:hint="eastAsia"/>
          <w:szCs w:val="21"/>
        </w:rPr>
        <w:t>考えられる。</w:t>
      </w:r>
      <w:r w:rsidR="001A2F45">
        <w:rPr>
          <w:rFonts w:ascii="Times New Roman" w:hAnsi="Times New Roman" w:cs="Times New Roman" w:hint="eastAsia"/>
          <w:szCs w:val="21"/>
        </w:rPr>
        <w:t>さらに、</w:t>
      </w:r>
      <w:r>
        <w:rPr>
          <w:rFonts w:ascii="Times New Roman" w:hAnsi="Times New Roman" w:cs="Times New Roman" w:hint="eastAsia"/>
          <w:szCs w:val="21"/>
        </w:rPr>
        <w:t>3</w:t>
      </w:r>
      <w:r>
        <w:rPr>
          <w:rFonts w:ascii="Times New Roman" w:hAnsi="Times New Roman" w:cs="Times New Roman" w:hint="eastAsia"/>
          <w:szCs w:val="21"/>
        </w:rPr>
        <w:t>月</w:t>
      </w:r>
      <w:r>
        <w:rPr>
          <w:rFonts w:ascii="Times New Roman" w:hAnsi="Times New Roman" w:cs="Times New Roman" w:hint="eastAsia"/>
          <w:szCs w:val="21"/>
        </w:rPr>
        <w:t>18</w:t>
      </w:r>
      <w:r w:rsidR="0060780C">
        <w:rPr>
          <w:rFonts w:ascii="Times New Roman" w:hAnsi="Times New Roman" w:cs="Times New Roman" w:hint="eastAsia"/>
          <w:szCs w:val="21"/>
        </w:rPr>
        <w:t>日から</w:t>
      </w:r>
      <w:r>
        <w:rPr>
          <w:rFonts w:ascii="Times New Roman" w:hAnsi="Times New Roman" w:cs="Times New Roman" w:hint="eastAsia"/>
          <w:szCs w:val="21"/>
        </w:rPr>
        <w:t>20</w:t>
      </w:r>
      <w:r>
        <w:rPr>
          <w:rFonts w:ascii="Times New Roman" w:hAnsi="Times New Roman" w:cs="Times New Roman" w:hint="eastAsia"/>
          <w:szCs w:val="21"/>
        </w:rPr>
        <w:t>日にかけて東日本にて</w:t>
      </w:r>
      <w:r>
        <w:rPr>
          <w:rFonts w:ascii="Times New Roman" w:hAnsi="Times New Roman" w:cs="Times New Roman" w:hint="eastAsia"/>
          <w:szCs w:val="21"/>
        </w:rPr>
        <w:t>PM2.5</w:t>
      </w:r>
      <w:r>
        <w:rPr>
          <w:rFonts w:ascii="Times New Roman" w:hAnsi="Times New Roman" w:cs="Times New Roman" w:hint="eastAsia"/>
          <w:szCs w:val="21"/>
        </w:rPr>
        <w:t>中の</w:t>
      </w:r>
      <w:r>
        <w:rPr>
          <w:rFonts w:ascii="Times New Roman" w:hAnsi="Times New Roman" w:cs="Times New Roman" w:hint="eastAsia"/>
          <w:szCs w:val="21"/>
        </w:rPr>
        <w:t>OC</w:t>
      </w:r>
      <w:r>
        <w:rPr>
          <w:rFonts w:ascii="Times New Roman" w:hAnsi="Times New Roman" w:cs="Times New Roman" w:hint="eastAsia"/>
          <w:szCs w:val="21"/>
        </w:rPr>
        <w:t>濃度の増加にバイオマス燃焼が影響していた可能性があることも報告されており</w:t>
      </w:r>
      <w:r>
        <w:rPr>
          <w:rFonts w:ascii="Times New Roman" w:hAnsi="Times New Roman" w:cs="Times New Roman" w:hint="eastAsia"/>
          <w:szCs w:val="21"/>
          <w:vertAlign w:val="superscript"/>
        </w:rPr>
        <w:t>1)</w:t>
      </w:r>
      <w:r>
        <w:rPr>
          <w:rFonts w:ascii="Times New Roman" w:hAnsi="Times New Roman" w:cs="Times New Roman" w:hint="eastAsia"/>
          <w:szCs w:val="21"/>
        </w:rPr>
        <w:t>、越境汚染だけでなく、地域汚染の影響も受けていると推測される。</w:t>
      </w:r>
    </w:p>
    <w:p w:rsidR="00594038" w:rsidRDefault="004F77F4">
      <w:pPr>
        <w:rPr>
          <w:rFonts w:ascii="Times New Roman" w:hAnsi="Times New Roman" w:cs="Times New Roman"/>
          <w:szCs w:val="21"/>
        </w:rPr>
        <w:sectPr w:rsidR="00594038" w:rsidSect="00955821">
          <w:pgSz w:w="11906" w:h="16838" w:code="9"/>
          <w:pgMar w:top="1701" w:right="1701" w:bottom="1701" w:left="1701" w:header="851" w:footer="992" w:gutter="0"/>
          <w:cols w:space="425"/>
          <w:docGrid w:type="lines" w:linePitch="328"/>
        </w:sectPr>
      </w:pPr>
      <w:r>
        <w:rPr>
          <w:rFonts w:ascii="Times New Roman" w:hAnsi="Times New Roman" w:cs="Times New Roman" w:hint="eastAsia"/>
          <w:szCs w:val="21"/>
        </w:rPr>
        <w:t xml:space="preserve">　</w:t>
      </w:r>
      <w:r>
        <w:rPr>
          <w:rFonts w:ascii="Times New Roman" w:hAnsi="Times New Roman" w:cs="Times New Roman" w:hint="eastAsia"/>
          <w:szCs w:val="21"/>
        </w:rPr>
        <w:t>21</w:t>
      </w:r>
      <w:r>
        <w:rPr>
          <w:rFonts w:ascii="Times New Roman" w:hAnsi="Times New Roman" w:cs="Times New Roman" w:hint="eastAsia"/>
          <w:szCs w:val="21"/>
        </w:rPr>
        <w:t>日は午前中から関東全域で雨が降ったため、</w:t>
      </w:r>
      <w:r>
        <w:rPr>
          <w:rFonts w:ascii="Times New Roman" w:hAnsi="Times New Roman" w:cs="Times New Roman" w:hint="eastAsia"/>
          <w:szCs w:val="21"/>
        </w:rPr>
        <w:t>PM2.5</w:t>
      </w:r>
      <w:r>
        <w:rPr>
          <w:rFonts w:ascii="Times New Roman" w:hAnsi="Times New Roman" w:cs="Times New Roman" w:hint="eastAsia"/>
          <w:szCs w:val="21"/>
        </w:rPr>
        <w:t>濃度は減少したと考えられる。</w:t>
      </w:r>
    </w:p>
    <w:p w:rsidR="002251FE" w:rsidRDefault="00652979">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01B9F5B">
            <wp:extent cx="4155973" cy="455639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55973" cy="4556396"/>
                    </a:xfrm>
                    <a:prstGeom prst="rect">
                      <a:avLst/>
                    </a:prstGeom>
                    <a:noFill/>
                    <a:ln>
                      <a:noFill/>
                    </a:ln>
                  </pic:spPr>
                </pic:pic>
              </a:graphicData>
            </a:graphic>
          </wp:inline>
        </w:drawing>
      </w:r>
    </w:p>
    <w:p w:rsidR="002251FE" w:rsidRDefault="002251FE">
      <w:pPr>
        <w:rPr>
          <w:rFonts w:ascii="Times New Roman" w:hAnsi="Times New Roman" w:cs="Times New Roman"/>
          <w:szCs w:val="21"/>
        </w:rPr>
      </w:pPr>
    </w:p>
    <w:p w:rsidR="002251FE" w:rsidRPr="002251FE" w:rsidRDefault="00EE4306">
      <w:pPr>
        <w:rPr>
          <w:rFonts w:asciiTheme="majorEastAsia" w:eastAsiaTheme="majorEastAsia" w:hAnsiTheme="majorEastAsia" w:cs="Times New Roman"/>
          <w:szCs w:val="21"/>
        </w:rPr>
      </w:pPr>
      <w:r w:rsidRPr="00EE4306">
        <w:rPr>
          <w:rFonts w:ascii="Times New Roman" w:hAnsi="Times New Roman" w:cs="Times New Roman"/>
          <w:noProof/>
          <w:szCs w:val="21"/>
        </w:rPr>
        <mc:AlternateContent>
          <mc:Choice Requires="wps">
            <w:drawing>
              <wp:anchor distT="0" distB="0" distL="114300" distR="114300" simplePos="0" relativeHeight="251662336" behindDoc="0" locked="0" layoutInCell="1" allowOverlap="1" wp14:anchorId="4751FE41" wp14:editId="2F93EFBC">
                <wp:simplePos x="0" y="0"/>
                <wp:positionH relativeFrom="margin">
                  <wp:align>center</wp:align>
                </wp:positionH>
                <wp:positionV relativeFrom="paragraph">
                  <wp:posOffset>-1905</wp:posOffset>
                </wp:positionV>
                <wp:extent cx="6145530" cy="414655"/>
                <wp:effectExtent l="0" t="0" r="7620" b="444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14655"/>
                        </a:xfrm>
                        <a:prstGeom prst="rect">
                          <a:avLst/>
                        </a:prstGeom>
                        <a:solidFill>
                          <a:srgbClr val="FFFFFF"/>
                        </a:solidFill>
                        <a:ln w="9525">
                          <a:noFill/>
                          <a:miter lim="800000"/>
                          <a:headEnd/>
                          <a:tailEnd/>
                        </a:ln>
                      </wps:spPr>
                      <wps:txbx>
                        <w:txbxContent>
                          <w:p w:rsidR="00EE4306" w:rsidRPr="00EE4306" w:rsidRDefault="00EE4306">
                            <w:pPr>
                              <w:rPr>
                                <w:rFonts w:asciiTheme="majorEastAsia" w:eastAsiaTheme="majorEastAsia" w:hAnsiTheme="majorEastAsia" w:cs="Times New Roman"/>
                              </w:rPr>
                            </w:pPr>
                            <w:r>
                              <w:rPr>
                                <w:rFonts w:asciiTheme="majorEastAsia" w:eastAsiaTheme="majorEastAsia" w:hAnsiTheme="majorEastAsia" w:cs="Times New Roman" w:hint="eastAsia"/>
                              </w:rPr>
                              <w:t xml:space="preserve">図　4-5-4①　PM2.5質量濃度等の分布状況①（単位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その他：ppb</w:t>
                            </w:r>
                            <w:r>
                              <w:rPr>
                                <w:rFonts w:asciiTheme="majorEastAsia" w:eastAsiaTheme="majorEastAsia" w:hAnsiTheme="majorEastAsia" w:cs="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15pt;width:483.9pt;height:32.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" stroked="f">
                <v:textbox>
                  <w:txbxContent>
                    <w:p w:rsidR="00EE4306" w:rsidRPr="00EE4306" w:rsidRDefault="00EE4306">
                      <w:pPr>
                        <w:rPr>
                          <w:rFonts w:asciiTheme="majorEastAsia" w:eastAsiaTheme="majorEastAsia" w:hAnsiTheme="majorEastAsia" w:cs="Times New Roman"/>
                        </w:rPr>
                      </w:pPr>
                      <w:r>
                        <w:rPr>
                          <w:rFonts w:asciiTheme="majorEastAsia" w:eastAsiaTheme="majorEastAsia" w:hAnsiTheme="majorEastAsia" w:cs="Times New Roman" w:hint="eastAsia"/>
                        </w:rPr>
                        <w:t xml:space="preserve">図　4-5-4①　PM2.5質量濃度等の分布状況①（単位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その他：ppb</w:t>
                      </w:r>
                      <w:r>
                        <w:rPr>
                          <w:rFonts w:asciiTheme="majorEastAsia" w:eastAsiaTheme="majorEastAsia" w:hAnsiTheme="majorEastAsia" w:cs="Times New Roman" w:hint="eastAsia"/>
                        </w:rPr>
                        <w:t>）</w:t>
                      </w:r>
                    </w:p>
                  </w:txbxContent>
                </v:textbox>
                <w10:wrap anchorx="margin"/>
              </v:shape>
            </w:pict>
          </mc:Fallback>
        </mc:AlternateContent>
      </w:r>
    </w:p>
    <w:p w:rsidR="002251FE" w:rsidRDefault="002251FE">
      <w:pPr>
        <w:rPr>
          <w:rFonts w:ascii="Times New Roman" w:hAnsi="Times New Roman" w:cs="Times New Roman"/>
          <w:szCs w:val="21"/>
        </w:rPr>
      </w:pPr>
    </w:p>
    <w:p w:rsidR="002251FE" w:rsidRDefault="009F5813">
      <w:pP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anchor distT="0" distB="0" distL="114300" distR="114300" simplePos="0" relativeHeight="251663360" behindDoc="0" locked="0" layoutInCell="1" allowOverlap="1">
                <wp:simplePos x="0" y="0"/>
                <wp:positionH relativeFrom="column">
                  <wp:posOffset>-121876</wp:posOffset>
                </wp:positionH>
                <wp:positionV relativeFrom="paragraph">
                  <wp:posOffset>15017</wp:posOffset>
                </wp:positionV>
                <wp:extent cx="10633" cy="4348717"/>
                <wp:effectExtent l="0" t="0" r="27940" b="13970"/>
                <wp:wrapNone/>
                <wp:docPr id="288" name="直線コネクタ 288"/>
                <wp:cNvGraphicFramePr/>
                <a:graphic xmlns:a="http://schemas.openxmlformats.org/drawingml/2006/main">
                  <a:graphicData uri="http://schemas.microsoft.com/office/word/2010/wordprocessingShape">
                    <wps:wsp>
                      <wps:cNvCnPr/>
                      <wps:spPr>
                        <a:xfrm flipH="1">
                          <a:off x="0" y="0"/>
                          <a:ext cx="10633" cy="434871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8"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9.6pt,1.2pt" to="-8.75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" strokecolor="black [3213]" strokeweight="1.5pt">
                <v:stroke dashstyle="3 1" joinstyle="miter"/>
              </v:line>
            </w:pict>
          </mc:Fallback>
        </mc:AlternateContent>
      </w:r>
      <w:r w:rsidR="00652979">
        <w:rPr>
          <w:rFonts w:ascii="Times New Roman" w:hAnsi="Times New Roman" w:cs="Times New Roman"/>
          <w:noProof/>
          <w:szCs w:val="21"/>
        </w:rPr>
        <w:drawing>
          <wp:inline distT="0" distB="0" distL="0" distR="0" wp14:anchorId="534E7FBF" wp14:editId="0587A572">
            <wp:extent cx="4145821" cy="4553896"/>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45821" cy="4553896"/>
                    </a:xfrm>
                    <a:prstGeom prst="rect">
                      <a:avLst/>
                    </a:prstGeom>
                    <a:noFill/>
                    <a:ln>
                      <a:noFill/>
                    </a:ln>
                  </pic:spPr>
                </pic:pic>
              </a:graphicData>
            </a:graphic>
          </wp:inline>
        </w:drawing>
      </w:r>
    </w:p>
    <w:p w:rsidR="002251FE" w:rsidRDefault="002251FE">
      <w:pPr>
        <w:rPr>
          <w:rFonts w:ascii="Times New Roman" w:hAnsi="Times New Roman" w:cs="Times New Roman"/>
          <w:szCs w:val="21"/>
        </w:rPr>
      </w:pPr>
    </w:p>
    <w:p w:rsidR="002251FE" w:rsidRDefault="002251FE">
      <w:pPr>
        <w:rPr>
          <w:rFonts w:ascii="Times New Roman" w:hAnsi="Times New Roman" w:cs="Times New Roman"/>
          <w:szCs w:val="21"/>
        </w:rPr>
      </w:pPr>
    </w:p>
    <w:p w:rsidR="002251FE" w:rsidRPr="0060780C" w:rsidRDefault="002251FE">
      <w:pPr>
        <w:rPr>
          <w:rFonts w:asciiTheme="majorEastAsia" w:eastAsiaTheme="majorEastAsia" w:hAnsiTheme="majorEastAsia" w:cs="Times New Roman"/>
          <w:szCs w:val="21"/>
        </w:rPr>
      </w:pPr>
    </w:p>
    <w:p w:rsidR="002251FE" w:rsidRDefault="002251FE">
      <w:pPr>
        <w:rPr>
          <w:rFonts w:ascii="Times New Roman" w:hAnsi="Times New Roman" w:cs="Times New Roman"/>
          <w:szCs w:val="21"/>
        </w:rPr>
      </w:pPr>
    </w:p>
    <w:p w:rsidR="002251FE" w:rsidRDefault="009F5813">
      <w:pP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anchor distT="0" distB="0" distL="114300" distR="114300" simplePos="0" relativeHeight="251665408" behindDoc="0" locked="0" layoutInCell="1" allowOverlap="1" wp14:anchorId="06450C0F" wp14:editId="21EC5CDD">
                <wp:simplePos x="0" y="0"/>
                <wp:positionH relativeFrom="column">
                  <wp:posOffset>4250912</wp:posOffset>
                </wp:positionH>
                <wp:positionV relativeFrom="paragraph">
                  <wp:posOffset>167005</wp:posOffset>
                </wp:positionV>
                <wp:extent cx="10633" cy="4348717"/>
                <wp:effectExtent l="0" t="0" r="27940" b="13970"/>
                <wp:wrapNone/>
                <wp:docPr id="289" name="直線コネクタ 289"/>
                <wp:cNvGraphicFramePr/>
                <a:graphic xmlns:a="http://schemas.openxmlformats.org/drawingml/2006/main">
                  <a:graphicData uri="http://schemas.microsoft.com/office/word/2010/wordprocessingShape">
                    <wps:wsp>
                      <wps:cNvCnPr/>
                      <wps:spPr>
                        <a:xfrm flipH="1">
                          <a:off x="0" y="0"/>
                          <a:ext cx="10633" cy="434871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9"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34.7pt,13.15pt" to="335.5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" strokecolor="black [3213]" strokeweight="1.5pt">
                <v:stroke dashstyle="3 1" joinstyle="miter"/>
              </v:line>
            </w:pict>
          </mc:Fallback>
        </mc:AlternateContent>
      </w:r>
      <w:r w:rsidR="00EE4306">
        <w:rPr>
          <w:rFonts w:ascii="Times New Roman" w:hAnsi="Times New Roman" w:cs="Times New Roman"/>
          <w:noProof/>
          <w:szCs w:val="21"/>
        </w:rPr>
        <w:drawing>
          <wp:inline distT="0" distB="0" distL="0" distR="0" wp14:anchorId="119F6D9F" wp14:editId="2C3D33F2">
            <wp:extent cx="4115970" cy="452110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15970" cy="4521107"/>
                    </a:xfrm>
                    <a:prstGeom prst="rect">
                      <a:avLst/>
                    </a:prstGeom>
                    <a:noFill/>
                    <a:ln>
                      <a:noFill/>
                    </a:ln>
                  </pic:spPr>
                </pic:pic>
              </a:graphicData>
            </a:graphic>
          </wp:inline>
        </w:drawing>
      </w:r>
    </w:p>
    <w:p w:rsidR="002251FE" w:rsidRDefault="002251FE">
      <w:pPr>
        <w:rPr>
          <w:rFonts w:ascii="Times New Roman" w:hAnsi="Times New Roman" w:cs="Times New Roman"/>
          <w:szCs w:val="21"/>
        </w:rPr>
      </w:pPr>
    </w:p>
    <w:p w:rsidR="002251FE" w:rsidRDefault="00594038">
      <w:pPr>
        <w:rPr>
          <w:rFonts w:ascii="Times New Roman" w:hAnsi="Times New Roman" w:cs="Times New Roman"/>
          <w:szCs w:val="21"/>
        </w:rPr>
      </w:pPr>
      <w:r w:rsidRPr="00EE4306">
        <w:rPr>
          <w:rFonts w:ascii="Times New Roman" w:hAnsi="Times New Roman" w:cs="Times New Roman"/>
          <w:noProof/>
          <w:szCs w:val="21"/>
        </w:rPr>
        <mc:AlternateContent>
          <mc:Choice Requires="wps">
            <w:drawing>
              <wp:anchor distT="0" distB="0" distL="114300" distR="114300" simplePos="0" relativeHeight="251667456" behindDoc="0" locked="0" layoutInCell="1" allowOverlap="1" wp14:anchorId="5C908A57" wp14:editId="30180CF0">
                <wp:simplePos x="0" y="0"/>
                <wp:positionH relativeFrom="margin">
                  <wp:align>center</wp:align>
                </wp:positionH>
                <wp:positionV relativeFrom="paragraph">
                  <wp:posOffset>-57785</wp:posOffset>
                </wp:positionV>
                <wp:extent cx="6145530" cy="414655"/>
                <wp:effectExtent l="0" t="0" r="7620" b="444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14655"/>
                        </a:xfrm>
                        <a:prstGeom prst="rect">
                          <a:avLst/>
                        </a:prstGeom>
                        <a:solidFill>
                          <a:srgbClr val="FFFFFF"/>
                        </a:solidFill>
                        <a:ln w="9525">
                          <a:noFill/>
                          <a:miter lim="800000"/>
                          <a:headEnd/>
                          <a:tailEnd/>
                        </a:ln>
                      </wps:spPr>
                      <wps:txbx>
                        <w:txbxContent>
                          <w:p w:rsidR="009F5813" w:rsidRPr="00EE4306" w:rsidRDefault="009F5813" w:rsidP="009F5813">
                            <w:pPr>
                              <w:rPr>
                                <w:rFonts w:asciiTheme="majorEastAsia" w:eastAsiaTheme="majorEastAsia" w:hAnsiTheme="majorEastAsia" w:cs="Times New Roman"/>
                              </w:rPr>
                            </w:pPr>
                            <w:r>
                              <w:rPr>
                                <w:rFonts w:asciiTheme="majorEastAsia" w:eastAsiaTheme="majorEastAsia" w:hAnsiTheme="majorEastAsia" w:cs="Times New Roman" w:hint="eastAsia"/>
                              </w:rPr>
                              <w:t>図　4-5-4②　PM2.5質量濃度等の分布状況②（単位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r>
                              <w:rPr>
                                <w:rFonts w:asciiTheme="majorEastAsia" w:eastAsiaTheme="majorEastAsia" w:hAnsiTheme="majorEastAsia" w:cs="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4.55pt;width:483.9pt;height:32.6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" stroked="f">
                <v:textbox>
                  <w:txbxContent>
                    <w:p w:rsidR="009F5813" w:rsidRPr="00EE4306" w:rsidRDefault="009F5813" w:rsidP="009F5813">
                      <w:pPr>
                        <w:rPr>
                          <w:rFonts w:asciiTheme="majorEastAsia" w:eastAsiaTheme="majorEastAsia" w:hAnsiTheme="majorEastAsia" w:cs="Times New Roman"/>
                        </w:rPr>
                      </w:pPr>
                      <w:r>
                        <w:rPr>
                          <w:rFonts w:asciiTheme="majorEastAsia" w:eastAsiaTheme="majorEastAsia" w:hAnsiTheme="majorEastAsia" w:cs="Times New Roman" w:hint="eastAsia"/>
                        </w:rPr>
                        <w:t>図　4-5-4②　PM2.5質量濃度等の分布状況②（単位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r>
                        <w:rPr>
                          <w:rFonts w:asciiTheme="majorEastAsia" w:eastAsiaTheme="majorEastAsia" w:hAnsiTheme="majorEastAsia" w:cs="Times New Roman" w:hint="eastAsia"/>
                        </w:rPr>
                        <w:t>）</w:t>
                      </w:r>
                    </w:p>
                  </w:txbxContent>
                </v:textbox>
                <w10:wrap anchorx="margin"/>
              </v:shape>
            </w:pict>
          </mc:Fallback>
        </mc:AlternateContent>
      </w:r>
    </w:p>
    <w:p w:rsidR="002251FE" w:rsidRDefault="002251FE">
      <w:pPr>
        <w:rPr>
          <w:rFonts w:asciiTheme="majorEastAsia" w:eastAsiaTheme="majorEastAsia" w:hAnsiTheme="majorEastAsia" w:cs="Times New Roman"/>
          <w:szCs w:val="21"/>
        </w:rPr>
      </w:pPr>
    </w:p>
    <w:p w:rsidR="00D8285E" w:rsidRDefault="00D8285E">
      <w:pPr>
        <w:rPr>
          <w:rFonts w:asciiTheme="majorEastAsia" w:eastAsiaTheme="majorEastAsia" w:hAnsiTheme="majorEastAsia" w:cs="Times New Roman"/>
          <w:szCs w:val="21"/>
        </w:rPr>
      </w:pPr>
    </w:p>
    <w:p w:rsidR="00D8285E" w:rsidRDefault="00EE4306">
      <w:pPr>
        <w:rPr>
          <w:rFonts w:asciiTheme="majorEastAsia" w:eastAsiaTheme="majorEastAsia" w:hAnsiTheme="majorEastAsia" w:cs="Times New Roman"/>
          <w:szCs w:val="21"/>
        </w:rPr>
      </w:pPr>
      <w:r>
        <w:rPr>
          <w:rFonts w:asciiTheme="majorEastAsia" w:eastAsiaTheme="majorEastAsia" w:hAnsiTheme="majorEastAsia" w:cs="Times New Roman"/>
          <w:noProof/>
          <w:szCs w:val="21"/>
        </w:rPr>
        <w:lastRenderedPageBreak/>
        <w:drawing>
          <wp:inline distT="0" distB="0" distL="0" distR="0" wp14:anchorId="025714E0">
            <wp:extent cx="4113509" cy="4518404"/>
            <wp:effectExtent l="0" t="0" r="190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13509" cy="4518404"/>
                    </a:xfrm>
                    <a:prstGeom prst="rect">
                      <a:avLst/>
                    </a:prstGeom>
                    <a:noFill/>
                    <a:ln>
                      <a:noFill/>
                    </a:ln>
                  </pic:spPr>
                </pic:pic>
              </a:graphicData>
            </a:graphic>
          </wp:inline>
        </w:drawing>
      </w:r>
    </w:p>
    <w:p w:rsidR="00D8285E" w:rsidRDefault="00D8285E">
      <w:pPr>
        <w:rPr>
          <w:rFonts w:asciiTheme="majorEastAsia" w:eastAsiaTheme="majorEastAsia" w:hAnsiTheme="majorEastAsia" w:cs="Times New Roman"/>
          <w:szCs w:val="21"/>
        </w:rPr>
      </w:pPr>
    </w:p>
    <w:p w:rsidR="00D8285E" w:rsidRDefault="00D8285E">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26044D2A">
            <wp:extent cx="4194521" cy="460739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94521" cy="4607390"/>
                    </a:xfrm>
                    <a:prstGeom prst="rect">
                      <a:avLst/>
                    </a:prstGeom>
                    <a:noFill/>
                    <a:ln>
                      <a:noFill/>
                    </a:ln>
                  </pic:spPr>
                </pic:pic>
              </a:graphicData>
            </a:graphic>
          </wp:inline>
        </w:drawing>
      </w:r>
    </w:p>
    <w:p w:rsidR="00EE4306" w:rsidRDefault="00EE4306">
      <w:pPr>
        <w:rPr>
          <w:rFonts w:ascii="Times New Roman" w:hAnsi="Times New Roman" w:cs="Times New Roman"/>
          <w:szCs w:val="21"/>
        </w:rPr>
      </w:pPr>
    </w:p>
    <w:p w:rsidR="00EE4306" w:rsidRDefault="009F5813">
      <w:pPr>
        <w:rPr>
          <w:rFonts w:ascii="Times New Roman" w:hAnsi="Times New Roman" w:cs="Times New Roman"/>
          <w:szCs w:val="21"/>
        </w:rPr>
      </w:pPr>
      <w:r w:rsidRPr="00EE4306">
        <w:rPr>
          <w:rFonts w:ascii="Times New Roman" w:hAnsi="Times New Roman" w:cs="Times New Roman"/>
          <w:noProof/>
          <w:szCs w:val="21"/>
        </w:rPr>
        <mc:AlternateContent>
          <mc:Choice Requires="wps">
            <w:drawing>
              <wp:anchor distT="0" distB="0" distL="114300" distR="114300" simplePos="0" relativeHeight="251669504" behindDoc="0" locked="0" layoutInCell="1" allowOverlap="1" wp14:anchorId="423D0E43" wp14:editId="3B58F53C">
                <wp:simplePos x="0" y="0"/>
                <wp:positionH relativeFrom="margin">
                  <wp:align>center</wp:align>
                </wp:positionH>
                <wp:positionV relativeFrom="paragraph">
                  <wp:posOffset>94615</wp:posOffset>
                </wp:positionV>
                <wp:extent cx="6018028" cy="350875"/>
                <wp:effectExtent l="0" t="0" r="190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350875"/>
                        </a:xfrm>
                        <a:prstGeom prst="rect">
                          <a:avLst/>
                        </a:prstGeom>
                        <a:solidFill>
                          <a:srgbClr val="FFFFFF"/>
                        </a:solidFill>
                        <a:ln w="9525">
                          <a:noFill/>
                          <a:miter lim="800000"/>
                          <a:headEnd/>
                          <a:tailEnd/>
                        </a:ln>
                      </wps:spPr>
                      <wps:txbx>
                        <w:txbxContent>
                          <w:p w:rsidR="009F5813" w:rsidRPr="00EE4306" w:rsidRDefault="009F5813" w:rsidP="009F5813">
                            <w:pPr>
                              <w:jc w:val="left"/>
                              <w:rPr>
                                <w:rFonts w:asciiTheme="majorEastAsia" w:eastAsiaTheme="majorEastAsia" w:hAnsiTheme="majorEastAsia" w:cs="Times New Roman"/>
                              </w:rPr>
                            </w:pPr>
                            <w:r>
                              <w:rPr>
                                <w:rFonts w:asciiTheme="majorEastAsia" w:eastAsiaTheme="majorEastAsia" w:hAnsiTheme="majorEastAsia" w:cs="Times New Roman" w:hint="eastAsia"/>
                              </w:rPr>
                              <w:t>図　4-5-4③　PM2.5質量濃度等の分布状況③（単位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r>
                              <w:rPr>
                                <w:rFonts w:asciiTheme="majorEastAsia" w:eastAsiaTheme="majorEastAsia" w:hAnsiTheme="majorEastAsia" w:cs="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7.45pt;width:473.85pt;height:27.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" stroked="f">
                <v:textbox>
                  <w:txbxContent>
                    <w:p w:rsidR="009F5813" w:rsidRPr="00EE4306" w:rsidRDefault="009F5813" w:rsidP="009F5813">
                      <w:pPr>
                        <w:jc w:val="left"/>
                        <w:rPr>
                          <w:rFonts w:asciiTheme="majorEastAsia" w:eastAsiaTheme="majorEastAsia" w:hAnsiTheme="majorEastAsia" w:cs="Times New Roman"/>
                        </w:rPr>
                      </w:pPr>
                      <w:r>
                        <w:rPr>
                          <w:rFonts w:asciiTheme="majorEastAsia" w:eastAsiaTheme="majorEastAsia" w:hAnsiTheme="majorEastAsia" w:cs="Times New Roman" w:hint="eastAsia"/>
                        </w:rPr>
                        <w:t>図　4-5-4③　PM2.5質量濃度等の分布状況③（単位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r>
                        <w:rPr>
                          <w:rFonts w:asciiTheme="majorEastAsia" w:eastAsiaTheme="majorEastAsia" w:hAnsiTheme="majorEastAsia" w:cs="Times New Roman" w:hint="eastAsia"/>
                        </w:rPr>
                        <w:t>）</w:t>
                      </w:r>
                    </w:p>
                  </w:txbxContent>
                </v:textbox>
                <w10:wrap anchorx="margin"/>
              </v:shape>
            </w:pict>
          </mc:Fallback>
        </mc:AlternateContent>
      </w:r>
    </w:p>
    <w:p w:rsidR="00EE4306" w:rsidRDefault="00EE4306">
      <w:pPr>
        <w:rPr>
          <w:rFonts w:ascii="Times New Roman" w:hAnsi="Times New Roman" w:cs="Times New Roman"/>
          <w:szCs w:val="21"/>
        </w:rPr>
      </w:pPr>
    </w:p>
    <w:p w:rsidR="00EE4306" w:rsidRDefault="009F5813">
      <w:pP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anchor distT="0" distB="0" distL="114300" distR="114300" simplePos="0" relativeHeight="251671552" behindDoc="0" locked="0" layoutInCell="1" allowOverlap="1" wp14:anchorId="049B611F" wp14:editId="57E989E6">
                <wp:simplePos x="0" y="0"/>
                <wp:positionH relativeFrom="column">
                  <wp:posOffset>-125051</wp:posOffset>
                </wp:positionH>
                <wp:positionV relativeFrom="paragraph">
                  <wp:posOffset>244978</wp:posOffset>
                </wp:positionV>
                <wp:extent cx="10633" cy="4348717"/>
                <wp:effectExtent l="0" t="0" r="27940" b="13970"/>
                <wp:wrapNone/>
                <wp:docPr id="292" name="直線コネクタ 292"/>
                <wp:cNvGraphicFramePr/>
                <a:graphic xmlns:a="http://schemas.openxmlformats.org/drawingml/2006/main">
                  <a:graphicData uri="http://schemas.microsoft.com/office/word/2010/wordprocessingShape">
                    <wps:wsp>
                      <wps:cNvCnPr/>
                      <wps:spPr>
                        <a:xfrm flipH="1">
                          <a:off x="0" y="0"/>
                          <a:ext cx="10633" cy="434871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2" o:spid="_x0000_s1026" style="position:absolute;left:0;text-align:left;flip:x;z-index:251671552;visibility:visible;mso-wrap-style:square;mso-wrap-distance-left:9pt;mso-wrap-distance-top:0;mso-wrap-distance-right:9pt;mso-wrap-distance-bottom:0;mso-position-horizontal:absolute;mso-position-horizontal-relative:text;mso-position-vertical:absolute;mso-position-vertical-relative:text" from="-9.85pt,19.3pt" to="-9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" strokecolor="black [3213]" strokeweight="1.5pt">
                <v:stroke dashstyle="3 1" joinstyle="miter"/>
              </v:line>
            </w:pict>
          </mc:Fallback>
        </mc:AlternateContent>
      </w:r>
      <w:r w:rsidR="00EE4306">
        <w:rPr>
          <w:rFonts w:ascii="Times New Roman" w:hAnsi="Times New Roman" w:cs="Times New Roman"/>
          <w:noProof/>
          <w:szCs w:val="21"/>
        </w:rPr>
        <w:drawing>
          <wp:inline distT="0" distB="0" distL="0" distR="0" wp14:anchorId="29554C8C" wp14:editId="48665041">
            <wp:extent cx="4207684" cy="4621849"/>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07684" cy="4621849"/>
                    </a:xfrm>
                    <a:prstGeom prst="rect">
                      <a:avLst/>
                    </a:prstGeom>
                    <a:noFill/>
                    <a:ln>
                      <a:noFill/>
                    </a:ln>
                  </pic:spPr>
                </pic:pic>
              </a:graphicData>
            </a:graphic>
          </wp:inline>
        </w:drawing>
      </w: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35609C2">
            <wp:extent cx="4233711" cy="465043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33711" cy="4650437"/>
                    </a:xfrm>
                    <a:prstGeom prst="rect">
                      <a:avLst/>
                    </a:prstGeom>
                    <a:noFill/>
                    <a:ln>
                      <a:noFill/>
                    </a:ln>
                  </pic:spPr>
                </pic:pic>
              </a:graphicData>
            </a:graphic>
          </wp:inline>
        </w:drawing>
      </w:r>
    </w:p>
    <w:p w:rsidR="00EE4306" w:rsidRDefault="009F5813">
      <w:pPr>
        <w:rPr>
          <w:rFonts w:ascii="Times New Roman" w:hAnsi="Times New Roman" w:cs="Times New Roman"/>
          <w:szCs w:val="21"/>
        </w:rPr>
      </w:pPr>
      <w:r w:rsidRPr="00EE4306">
        <w:rPr>
          <w:rFonts w:ascii="Times New Roman" w:hAnsi="Times New Roman" w:cs="Times New Roman"/>
          <w:noProof/>
          <w:szCs w:val="21"/>
        </w:rPr>
        <mc:AlternateContent>
          <mc:Choice Requires="wps">
            <w:drawing>
              <wp:anchor distT="0" distB="0" distL="114300" distR="114300" simplePos="0" relativeHeight="251673600" behindDoc="0" locked="0" layoutInCell="1" allowOverlap="1" wp14:anchorId="1D6CF17C" wp14:editId="7778D838">
                <wp:simplePos x="0" y="0"/>
                <wp:positionH relativeFrom="margin">
                  <wp:align>center</wp:align>
                </wp:positionH>
                <wp:positionV relativeFrom="paragraph">
                  <wp:posOffset>61595</wp:posOffset>
                </wp:positionV>
                <wp:extent cx="6145530" cy="414655"/>
                <wp:effectExtent l="0" t="0" r="7620" b="444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14655"/>
                        </a:xfrm>
                        <a:prstGeom prst="rect">
                          <a:avLst/>
                        </a:prstGeom>
                        <a:solidFill>
                          <a:srgbClr val="FFFFFF"/>
                        </a:solidFill>
                        <a:ln w="9525">
                          <a:noFill/>
                          <a:miter lim="800000"/>
                          <a:headEnd/>
                          <a:tailEnd/>
                        </a:ln>
                      </wps:spPr>
                      <wps:txbx>
                        <w:txbxContent>
                          <w:p w:rsidR="009F5813" w:rsidRPr="00EE4306" w:rsidRDefault="009F5813" w:rsidP="009F5813">
                            <w:pPr>
                              <w:jc w:val="left"/>
                              <w:rPr>
                                <w:rFonts w:asciiTheme="majorEastAsia" w:eastAsiaTheme="majorEastAsia" w:hAnsiTheme="majorEastAsia" w:cs="Times New Roman"/>
                              </w:rPr>
                            </w:pPr>
                            <w:r>
                              <w:rPr>
                                <w:rFonts w:asciiTheme="majorEastAsia" w:eastAsiaTheme="majorEastAsia" w:hAnsiTheme="majorEastAsia" w:cs="Times New Roman" w:hint="eastAsia"/>
                              </w:rPr>
                              <w:t>図　4-5-4④　PM2.5質量濃度等の分布状況④（単位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その他：</w:t>
                            </w:r>
                            <w:r w:rsidR="004E47B7">
                              <w:rPr>
                                <w:rFonts w:asciiTheme="majorEastAsia" w:eastAsiaTheme="majorEastAsia" w:hAnsiTheme="majorEastAsia" w:cs="Times New Roman" w:hint="eastAsia"/>
                              </w:rPr>
                              <w:t>ppb</w:t>
                            </w:r>
                            <w:r>
                              <w:rPr>
                                <w:rFonts w:asciiTheme="majorEastAsia" w:eastAsiaTheme="majorEastAsia" w:hAnsiTheme="majorEastAsia" w:cs="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4.85pt;width:483.9pt;height:32.6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" stroked="f">
                <v:textbox>
                  <w:txbxContent>
                    <w:p w:rsidR="009F5813" w:rsidRPr="00EE4306" w:rsidRDefault="009F5813" w:rsidP="009F5813">
                      <w:pPr>
                        <w:jc w:val="left"/>
                        <w:rPr>
                          <w:rFonts w:asciiTheme="majorEastAsia" w:eastAsiaTheme="majorEastAsia" w:hAnsiTheme="majorEastAsia" w:cs="Times New Roman"/>
                        </w:rPr>
                      </w:pPr>
                      <w:r>
                        <w:rPr>
                          <w:rFonts w:asciiTheme="majorEastAsia" w:eastAsiaTheme="majorEastAsia" w:hAnsiTheme="majorEastAsia" w:cs="Times New Roman" w:hint="eastAsia"/>
                        </w:rPr>
                        <w:t>図　4-5-4④　PM2.5質量濃度等の分布状況④（単位</w:t>
                      </w:r>
                      <w:r w:rsidR="004E47B7">
                        <w:rPr>
                          <w:rFonts w:asciiTheme="majorEastAsia" w:eastAsiaTheme="majorEastAsia" w:hAnsiTheme="majorEastAsia" w:cs="Times New Roman" w:hint="eastAsia"/>
                        </w:rPr>
                        <w:t xml:space="preserve"> PM2.5: </w:t>
                      </w:r>
                      <w:r w:rsidR="004E47B7">
                        <w:rPr>
                          <w:rFonts w:ascii="Symbol" w:eastAsiaTheme="majorEastAsia" w:hAnsi="Symbol" w:cs="Times New Roman"/>
                        </w:rPr>
                        <w:t></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その他：</w:t>
                      </w:r>
                      <w:r w:rsidR="004E47B7">
                        <w:rPr>
                          <w:rFonts w:asciiTheme="majorEastAsia" w:eastAsiaTheme="majorEastAsia" w:hAnsiTheme="majorEastAsia" w:cs="Times New Roman" w:hint="eastAsia"/>
                        </w:rPr>
                        <w:t>ppb</w:t>
                      </w:r>
                      <w:r>
                        <w:rPr>
                          <w:rFonts w:asciiTheme="majorEastAsia" w:eastAsiaTheme="majorEastAsia" w:hAnsiTheme="majorEastAsia" w:cs="Times New Roman" w:hint="eastAsia"/>
                        </w:rPr>
                        <w:t>）</w:t>
                      </w:r>
                    </w:p>
                  </w:txbxContent>
                </v:textbox>
                <w10:wrap anchorx="margin"/>
              </v:shape>
            </w:pict>
          </mc:Fallback>
        </mc:AlternateContent>
      </w: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9F5813">
      <w:pP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anchor distT="0" distB="0" distL="114300" distR="114300" simplePos="0" relativeHeight="251675648" behindDoc="0" locked="0" layoutInCell="1" allowOverlap="1" wp14:anchorId="0CF21819" wp14:editId="3E933400">
                <wp:simplePos x="0" y="0"/>
                <wp:positionH relativeFrom="column">
                  <wp:posOffset>-89018</wp:posOffset>
                </wp:positionH>
                <wp:positionV relativeFrom="paragraph">
                  <wp:posOffset>184223</wp:posOffset>
                </wp:positionV>
                <wp:extent cx="10633" cy="4348717"/>
                <wp:effectExtent l="0" t="0" r="27940" b="13970"/>
                <wp:wrapNone/>
                <wp:docPr id="294" name="直線コネクタ 294"/>
                <wp:cNvGraphicFramePr/>
                <a:graphic xmlns:a="http://schemas.openxmlformats.org/drawingml/2006/main">
                  <a:graphicData uri="http://schemas.microsoft.com/office/word/2010/wordprocessingShape">
                    <wps:wsp>
                      <wps:cNvCnPr/>
                      <wps:spPr>
                        <a:xfrm flipH="1">
                          <a:off x="0" y="0"/>
                          <a:ext cx="10633" cy="434871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4" o:spid="_x0000_s1026" style="position:absolute;left:0;text-align:left;flip:x;z-index:251675648;visibility:visible;mso-wrap-style:square;mso-wrap-distance-left:9pt;mso-wrap-distance-top:0;mso-wrap-distance-right:9pt;mso-wrap-distance-bottom:0;mso-position-horizontal:absolute;mso-position-horizontal-relative:text;mso-position-vertical:absolute;mso-position-vertical-relative:text" from="-7pt,14.5pt" to="-6.1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" strokecolor="black [3213]" strokeweight="1.5pt">
                <v:stroke dashstyle="3 1" joinstyle="miter"/>
              </v:line>
            </w:pict>
          </mc:Fallback>
        </mc:AlternateContent>
      </w:r>
      <w:r w:rsidR="00EE4306">
        <w:rPr>
          <w:rFonts w:ascii="Times New Roman" w:hAnsi="Times New Roman" w:cs="Times New Roman"/>
          <w:noProof/>
          <w:szCs w:val="21"/>
        </w:rPr>
        <w:drawing>
          <wp:inline distT="0" distB="0" distL="0" distR="0" wp14:anchorId="1B485670">
            <wp:extent cx="4233711" cy="465043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33711" cy="4650437"/>
                    </a:xfrm>
                    <a:prstGeom prst="rect">
                      <a:avLst/>
                    </a:prstGeom>
                    <a:noFill/>
                    <a:ln>
                      <a:noFill/>
                    </a:ln>
                  </pic:spPr>
                </pic:pic>
              </a:graphicData>
            </a:graphic>
          </wp:inline>
        </w:drawing>
      </w: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7725832" wp14:editId="08AE48E3">
            <wp:extent cx="4242387" cy="4659967"/>
            <wp:effectExtent l="0" t="0" r="635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42387" cy="4659967"/>
                    </a:xfrm>
                    <a:prstGeom prst="rect">
                      <a:avLst/>
                    </a:prstGeom>
                    <a:noFill/>
                    <a:ln>
                      <a:noFill/>
                    </a:ln>
                  </pic:spPr>
                </pic:pic>
              </a:graphicData>
            </a:graphic>
          </wp:inline>
        </w:drawing>
      </w:r>
    </w:p>
    <w:p w:rsidR="00EE4306" w:rsidRDefault="009F5813">
      <w:pPr>
        <w:rPr>
          <w:rFonts w:ascii="Times New Roman" w:hAnsi="Times New Roman" w:cs="Times New Roman"/>
          <w:szCs w:val="21"/>
        </w:rPr>
      </w:pPr>
      <w:r w:rsidRPr="00EE4306">
        <w:rPr>
          <w:rFonts w:ascii="Times New Roman" w:hAnsi="Times New Roman" w:cs="Times New Roman"/>
          <w:noProof/>
          <w:szCs w:val="21"/>
        </w:rPr>
        <mc:AlternateContent>
          <mc:Choice Requires="wps">
            <w:drawing>
              <wp:anchor distT="0" distB="0" distL="114300" distR="114300" simplePos="0" relativeHeight="251679744" behindDoc="0" locked="0" layoutInCell="1" allowOverlap="1" wp14:anchorId="7E565191" wp14:editId="50842435">
                <wp:simplePos x="0" y="0"/>
                <wp:positionH relativeFrom="margin">
                  <wp:align>center</wp:align>
                </wp:positionH>
                <wp:positionV relativeFrom="paragraph">
                  <wp:posOffset>33020</wp:posOffset>
                </wp:positionV>
                <wp:extent cx="6145530" cy="414655"/>
                <wp:effectExtent l="0" t="0" r="7620" b="444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14655"/>
                        </a:xfrm>
                        <a:prstGeom prst="rect">
                          <a:avLst/>
                        </a:prstGeom>
                        <a:solidFill>
                          <a:srgbClr val="FFFFFF"/>
                        </a:solidFill>
                        <a:ln w="9525">
                          <a:noFill/>
                          <a:miter lim="800000"/>
                          <a:headEnd/>
                          <a:tailEnd/>
                        </a:ln>
                      </wps:spPr>
                      <wps:txbx>
                        <w:txbxContent>
                          <w:p w:rsidR="009F5813" w:rsidRPr="00EE4306" w:rsidRDefault="009F5813" w:rsidP="009F5813">
                            <w:pPr>
                              <w:rPr>
                                <w:rFonts w:asciiTheme="majorEastAsia" w:eastAsiaTheme="majorEastAsia" w:hAnsiTheme="majorEastAsia" w:cs="Times New Roman"/>
                              </w:rPr>
                            </w:pPr>
                            <w:r>
                              <w:rPr>
                                <w:rFonts w:asciiTheme="majorEastAsia" w:eastAsiaTheme="majorEastAsia" w:hAnsiTheme="majorEastAsia" w:cs="Times New Roman" w:hint="eastAsia"/>
                              </w:rPr>
                              <w:t>図　4-5-4⑤　PM2.5質量濃度等の分布状況⑤（単位</w:t>
                            </w:r>
                            <w:r w:rsidR="004E47B7">
                              <w:rPr>
                                <w:rFonts w:asciiTheme="majorEastAsia" w:eastAsiaTheme="majorEastAsia" w:hAnsiTheme="majorEastAsia" w:cs="Times New Roman" w:hint="eastAsia"/>
                              </w:rPr>
                              <w:t xml:space="preserve"> PM2.5: </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r>
                              <w:rPr>
                                <w:rFonts w:asciiTheme="majorEastAsia" w:eastAsiaTheme="majorEastAsia" w:hAnsiTheme="majorEastAsia" w:cs="Times New Roman"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6pt;width:483.9pt;height:32.6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" stroked="f">
                <v:textbox>
                  <w:txbxContent>
                    <w:p w:rsidR="009F5813" w:rsidRPr="00EE4306" w:rsidRDefault="009F5813" w:rsidP="009F5813">
                      <w:pPr>
                        <w:rPr>
                          <w:rFonts w:asciiTheme="majorEastAsia" w:eastAsiaTheme="majorEastAsia" w:hAnsiTheme="majorEastAsia" w:cs="Times New Roman"/>
                        </w:rPr>
                      </w:pPr>
                      <w:r>
                        <w:rPr>
                          <w:rFonts w:asciiTheme="majorEastAsia" w:eastAsiaTheme="majorEastAsia" w:hAnsiTheme="majorEastAsia" w:cs="Times New Roman" w:hint="eastAsia"/>
                        </w:rPr>
                        <w:t>図　4-5-4⑤　PM2.5質量濃度等の分布状況⑤（単位</w:t>
                      </w:r>
                      <w:r w:rsidR="004E47B7">
                        <w:rPr>
                          <w:rFonts w:asciiTheme="majorEastAsia" w:eastAsiaTheme="majorEastAsia" w:hAnsiTheme="majorEastAsia" w:cs="Times New Roman" w:hint="eastAsia"/>
                        </w:rPr>
                        <w:t xml:space="preserve"> PM2.5: </w:t>
                      </w:r>
                      <w:r>
                        <w:rPr>
                          <w:rFonts w:asciiTheme="majorEastAsia" w:eastAsiaTheme="majorEastAsia" w:hAnsiTheme="majorEastAsia" w:cs="Times New Roman" w:hint="eastAsia"/>
                        </w:rPr>
                        <w:t>g/m</w:t>
                      </w:r>
                      <w:r>
                        <w:rPr>
                          <w:rFonts w:asciiTheme="majorEastAsia" w:eastAsiaTheme="majorEastAsia" w:hAnsiTheme="majorEastAsia" w:cs="Times New Roman" w:hint="eastAsia"/>
                          <w:vertAlign w:val="superscript"/>
                        </w:rPr>
                        <w:t>3</w:t>
                      </w:r>
                      <w:r>
                        <w:rPr>
                          <w:rFonts w:asciiTheme="majorEastAsia" w:eastAsiaTheme="majorEastAsia" w:hAnsiTheme="majorEastAsia" w:cs="Times New Roman" w:hint="eastAsia"/>
                        </w:rPr>
                        <w:t xml:space="preserve">, NMHC: </w:t>
                      </w:r>
                      <w:proofErr w:type="spellStart"/>
                      <w:r>
                        <w:rPr>
                          <w:rFonts w:asciiTheme="majorEastAsia" w:eastAsiaTheme="majorEastAsia" w:hAnsiTheme="majorEastAsia" w:cs="Times New Roman" w:hint="eastAsia"/>
                        </w:rPr>
                        <w:t>ppmC</w:t>
                      </w:r>
                      <w:proofErr w:type="spellEnd"/>
                      <w:r>
                        <w:rPr>
                          <w:rFonts w:asciiTheme="majorEastAsia" w:eastAsiaTheme="majorEastAsia" w:hAnsiTheme="majorEastAsia" w:cs="Times New Roman" w:hint="eastAsia"/>
                        </w:rPr>
                        <w:t xml:space="preserve">, </w:t>
                      </w:r>
                      <w:r w:rsidR="004E47B7">
                        <w:rPr>
                          <w:rFonts w:asciiTheme="majorEastAsia" w:eastAsiaTheme="majorEastAsia" w:hAnsiTheme="majorEastAsia" w:cs="Times New Roman" w:hint="eastAsia"/>
                        </w:rPr>
                        <w:t>その他: ppb</w:t>
                      </w:r>
                      <w:bookmarkStart w:id="1" w:name="_GoBack"/>
                      <w:bookmarkEnd w:id="1"/>
                      <w:r>
                        <w:rPr>
                          <w:rFonts w:asciiTheme="majorEastAsia" w:eastAsiaTheme="majorEastAsia" w:hAnsiTheme="majorEastAsia" w:cs="Times New Roman" w:hint="eastAsia"/>
                        </w:rPr>
                        <w:t>）</w:t>
                      </w:r>
                    </w:p>
                  </w:txbxContent>
                </v:textbox>
                <w10:wrap anchorx="margin"/>
              </v:shape>
            </w:pict>
          </mc:Fallback>
        </mc:AlternateContent>
      </w: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9F5813">
      <w:pP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anchor distT="0" distB="0" distL="114300" distR="114300" simplePos="0" relativeHeight="251677696" behindDoc="0" locked="0" layoutInCell="1" allowOverlap="1" wp14:anchorId="212EF453" wp14:editId="215FCF0C">
                <wp:simplePos x="0" y="0"/>
                <wp:positionH relativeFrom="column">
                  <wp:posOffset>-78385</wp:posOffset>
                </wp:positionH>
                <wp:positionV relativeFrom="paragraph">
                  <wp:posOffset>162958</wp:posOffset>
                </wp:positionV>
                <wp:extent cx="10633" cy="4348717"/>
                <wp:effectExtent l="0" t="0" r="27940" b="13970"/>
                <wp:wrapNone/>
                <wp:docPr id="295" name="直線コネクタ 295"/>
                <wp:cNvGraphicFramePr/>
                <a:graphic xmlns:a="http://schemas.openxmlformats.org/drawingml/2006/main">
                  <a:graphicData uri="http://schemas.microsoft.com/office/word/2010/wordprocessingShape">
                    <wps:wsp>
                      <wps:cNvCnPr/>
                      <wps:spPr>
                        <a:xfrm flipH="1">
                          <a:off x="0" y="0"/>
                          <a:ext cx="10633" cy="4348717"/>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5" o:spid="_x0000_s1026" style="position:absolute;left:0;text-align:left;flip:x;z-index:251677696;visibility:visible;mso-wrap-style:square;mso-wrap-distance-left:9pt;mso-wrap-distance-top:0;mso-wrap-distance-right:9pt;mso-wrap-distance-bottom:0;mso-position-horizontal:absolute;mso-position-horizontal-relative:text;mso-position-vertical:absolute;mso-position-vertical-relative:text" from="-6.15pt,12.85pt" to="-5.3pt,3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" strokecolor="black [3213]" strokeweight="1.5pt">
                <v:stroke dashstyle="3 1" joinstyle="miter"/>
              </v:line>
            </w:pict>
          </mc:Fallback>
        </mc:AlternateContent>
      </w:r>
      <w:r w:rsidR="00EE4306">
        <w:rPr>
          <w:rFonts w:ascii="Times New Roman" w:hAnsi="Times New Roman" w:cs="Times New Roman"/>
          <w:noProof/>
          <w:szCs w:val="21"/>
        </w:rPr>
        <w:drawing>
          <wp:inline distT="0" distB="0" distL="0" distR="0" wp14:anchorId="080262A0" wp14:editId="5E8E5709">
            <wp:extent cx="4233711" cy="465043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33711" cy="4650437"/>
                    </a:xfrm>
                    <a:prstGeom prst="rect">
                      <a:avLst/>
                    </a:prstGeom>
                    <a:noFill/>
                    <a:ln>
                      <a:noFill/>
                    </a:ln>
                  </pic:spPr>
                </pic:pic>
              </a:graphicData>
            </a:graphic>
          </wp:inline>
        </w:drawing>
      </w: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pPr>
    </w:p>
    <w:p w:rsidR="00EE4306" w:rsidRDefault="00EE4306">
      <w:pPr>
        <w:rPr>
          <w:rFonts w:ascii="Times New Roman" w:hAnsi="Times New Roman" w:cs="Times New Roman"/>
          <w:szCs w:val="21"/>
        </w:rPr>
        <w:sectPr w:rsidR="00EE4306" w:rsidSect="00652979">
          <w:pgSz w:w="16838" w:h="11906" w:orient="landscape" w:code="9"/>
          <w:pgMar w:top="1701" w:right="1701" w:bottom="1701" w:left="1701" w:header="851" w:footer="992" w:gutter="0"/>
          <w:cols w:num="2" w:space="425"/>
          <w:docGrid w:type="lines" w:linePitch="328"/>
        </w:sectPr>
      </w:pPr>
    </w:p>
    <w:p w:rsidR="005F281F" w:rsidRPr="00124541" w:rsidRDefault="005F281F">
      <w:pPr>
        <w:rPr>
          <w:rFonts w:ascii="Times New Roman" w:hAnsi="Times New Roman" w:cs="Times New Roman"/>
          <w:szCs w:val="21"/>
        </w:rPr>
      </w:pPr>
      <w:r>
        <w:rPr>
          <w:rFonts w:ascii="Times New Roman" w:hAnsi="Times New Roman" w:cs="Times New Roman" w:hint="eastAsia"/>
          <w:noProof/>
          <w:szCs w:val="21"/>
        </w:rPr>
        <w:lastRenderedPageBreak/>
        <w:drawing>
          <wp:anchor distT="0" distB="0" distL="114300" distR="114300" simplePos="0" relativeHeight="251658240" behindDoc="0" locked="0" layoutInCell="1" allowOverlap="1" wp14:anchorId="4D006986" wp14:editId="23DD24E7">
            <wp:simplePos x="0" y="0"/>
            <wp:positionH relativeFrom="column">
              <wp:posOffset>-3810</wp:posOffset>
            </wp:positionH>
            <wp:positionV relativeFrom="paragraph">
              <wp:posOffset>43815</wp:posOffset>
            </wp:positionV>
            <wp:extent cx="5210175" cy="5542915"/>
            <wp:effectExtent l="0" t="0" r="9525"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後方流籍船.jpg"/>
                    <pic:cNvPicPr/>
                  </pic:nvPicPr>
                  <pic:blipFill>
                    <a:blip r:embed="rId19">
                      <a:extLst>
                        <a:ext uri="{28A0092B-C50C-407E-A947-70E740481C1C}">
                          <a14:useLocalDpi xmlns:a14="http://schemas.microsoft.com/office/drawing/2010/main" val="0"/>
                        </a:ext>
                      </a:extLst>
                    </a:blip>
                    <a:stretch>
                      <a:fillRect/>
                    </a:stretch>
                  </pic:blipFill>
                  <pic:spPr>
                    <a:xfrm>
                      <a:off x="0" y="0"/>
                      <a:ext cx="5210175" cy="5542915"/>
                    </a:xfrm>
                    <a:prstGeom prst="rect">
                      <a:avLst/>
                    </a:prstGeom>
                  </pic:spPr>
                </pic:pic>
              </a:graphicData>
            </a:graphic>
            <wp14:sizeRelH relativeFrom="page">
              <wp14:pctWidth>0</wp14:pctWidth>
            </wp14:sizeRelH>
            <wp14:sizeRelV relativeFrom="page">
              <wp14:pctHeight>0</wp14:pctHeight>
            </wp14:sizeRelV>
          </wp:anchor>
        </w:drawing>
      </w:r>
    </w:p>
    <w:p w:rsidR="005F281F" w:rsidRPr="00124541" w:rsidRDefault="00124541" w:rsidP="00594038">
      <w:pPr>
        <w:jc w:val="center"/>
        <w:rPr>
          <w:rFonts w:asciiTheme="majorEastAsia" w:eastAsiaTheme="majorEastAsia" w:hAnsiTheme="majorEastAsia" w:cs="Times New Roman"/>
          <w:noProof/>
          <w:szCs w:val="21"/>
        </w:rPr>
      </w:pPr>
      <w:r>
        <w:rPr>
          <w:rFonts w:asciiTheme="majorEastAsia" w:eastAsiaTheme="majorEastAsia" w:hAnsiTheme="majorEastAsia" w:cs="Times New Roman" w:hint="eastAsia"/>
          <w:noProof/>
          <w:szCs w:val="21"/>
        </w:rPr>
        <w:t>図 4-5-5 後方流跡線（NOAA http://ready.arl.noaa.gov/HYSPLIT_traj.php）</w:t>
      </w:r>
    </w:p>
    <w:p w:rsidR="005F281F" w:rsidRDefault="005F281F">
      <w:pPr>
        <w:rPr>
          <w:rFonts w:ascii="Times New Roman" w:hAnsi="Times New Roman" w:cs="Times New Roman"/>
          <w:noProof/>
          <w:szCs w:val="21"/>
        </w:rPr>
      </w:pPr>
    </w:p>
    <w:p w:rsidR="005F281F" w:rsidRDefault="005F281F">
      <w:pPr>
        <w:rPr>
          <w:rFonts w:ascii="Times New Roman" w:hAnsi="Times New Roman" w:cs="Times New Roman"/>
          <w:noProof/>
          <w:szCs w:val="21"/>
        </w:rPr>
      </w:pPr>
    </w:p>
    <w:p w:rsidR="005F281F" w:rsidRDefault="005F281F">
      <w:pPr>
        <w:rPr>
          <w:rFonts w:ascii="Times New Roman" w:hAnsi="Times New Roman" w:cs="Times New Roman"/>
          <w:noProof/>
          <w:szCs w:val="21"/>
        </w:rPr>
      </w:pPr>
    </w:p>
    <w:p w:rsidR="005F281F" w:rsidRDefault="005F281F">
      <w:pPr>
        <w:rPr>
          <w:rFonts w:ascii="Times New Roman" w:hAnsi="Times New Roman" w:cs="Times New Roman"/>
          <w:noProof/>
          <w:szCs w:val="21"/>
        </w:rPr>
      </w:pPr>
    </w:p>
    <w:p w:rsidR="005F281F" w:rsidRDefault="005F281F">
      <w:pPr>
        <w:rPr>
          <w:rFonts w:ascii="Times New Roman" w:hAnsi="Times New Roman" w:cs="Times New Roman"/>
          <w:noProof/>
          <w:szCs w:val="21"/>
        </w:rPr>
      </w:pPr>
    </w:p>
    <w:p w:rsidR="00461FAA" w:rsidRPr="00461FAA" w:rsidRDefault="00461FAA" w:rsidP="00461FAA">
      <w:pPr>
        <w:rPr>
          <w:rFonts w:ascii="Times New Roman" w:hAnsi="Times New Roman" w:cs="Times New Roman"/>
          <w:szCs w:val="21"/>
        </w:rPr>
      </w:pPr>
      <w:r w:rsidRPr="00461FAA">
        <w:rPr>
          <w:rFonts w:ascii="Times New Roman" w:hAnsi="Times New Roman" w:cs="Times New Roman" w:hint="eastAsia"/>
          <w:szCs w:val="21"/>
        </w:rPr>
        <w:t>参考文献</w:t>
      </w:r>
    </w:p>
    <w:p w:rsidR="00461FAA" w:rsidRPr="00461FAA" w:rsidRDefault="00461FAA" w:rsidP="00461FAA">
      <w:pPr>
        <w:rPr>
          <w:rFonts w:ascii="Times New Roman" w:hAnsi="Times New Roman" w:cs="Times New Roman"/>
          <w:szCs w:val="21"/>
        </w:rPr>
      </w:pPr>
      <w:r w:rsidRPr="00461FAA">
        <w:rPr>
          <w:rFonts w:ascii="Times New Roman" w:hAnsi="Times New Roman" w:cs="Times New Roman" w:hint="eastAsia"/>
          <w:szCs w:val="21"/>
        </w:rPr>
        <w:t>1</w:t>
      </w:r>
      <w:r w:rsidRPr="00461FAA">
        <w:rPr>
          <w:rFonts w:ascii="Times New Roman" w:hAnsi="Times New Roman" w:cs="Times New Roman" w:hint="eastAsia"/>
          <w:szCs w:val="21"/>
        </w:rPr>
        <w:t>）熊谷ら、第</w:t>
      </w:r>
      <w:r w:rsidRPr="00461FAA">
        <w:rPr>
          <w:rFonts w:ascii="Times New Roman" w:hAnsi="Times New Roman" w:cs="Times New Roman" w:hint="eastAsia"/>
          <w:szCs w:val="21"/>
        </w:rPr>
        <w:t>58</w:t>
      </w:r>
      <w:r w:rsidRPr="00461FAA">
        <w:rPr>
          <w:rFonts w:ascii="Times New Roman" w:hAnsi="Times New Roman" w:cs="Times New Roman" w:hint="eastAsia"/>
          <w:szCs w:val="21"/>
        </w:rPr>
        <w:t>回大気環境学会年会講演要旨集</w:t>
      </w:r>
      <w:r w:rsidRPr="00461FAA">
        <w:rPr>
          <w:rFonts w:ascii="Times New Roman" w:hAnsi="Times New Roman" w:cs="Times New Roman" w:hint="eastAsia"/>
          <w:szCs w:val="21"/>
        </w:rPr>
        <w:t>, 362(2017)</w:t>
      </w:r>
    </w:p>
    <w:p w:rsidR="005F281F" w:rsidRPr="00461FAA" w:rsidRDefault="005F281F">
      <w:pPr>
        <w:rPr>
          <w:rFonts w:ascii="Times New Roman" w:hAnsi="Times New Roman" w:cs="Times New Roman"/>
          <w:szCs w:val="21"/>
        </w:rPr>
      </w:pPr>
    </w:p>
    <w:sectPr w:rsidR="005F281F" w:rsidRPr="00461FAA" w:rsidSect="00124541">
      <w:pgSz w:w="11906" w:h="16838" w:code="9"/>
      <w:pgMar w:top="1701" w:right="1701" w:bottom="1701" w:left="1701" w:header="851" w:footer="992" w:gutter="0"/>
      <w:cols w:sep="1"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821"/>
    <w:rsid w:val="00124541"/>
    <w:rsid w:val="00170E95"/>
    <w:rsid w:val="001857DF"/>
    <w:rsid w:val="001A2F45"/>
    <w:rsid w:val="002251FE"/>
    <w:rsid w:val="00276AD3"/>
    <w:rsid w:val="00294F62"/>
    <w:rsid w:val="002973EC"/>
    <w:rsid w:val="00461FAA"/>
    <w:rsid w:val="004E47B7"/>
    <w:rsid w:val="004F77F4"/>
    <w:rsid w:val="0055201C"/>
    <w:rsid w:val="00594038"/>
    <w:rsid w:val="005F281F"/>
    <w:rsid w:val="0060780C"/>
    <w:rsid w:val="006144F2"/>
    <w:rsid w:val="00625185"/>
    <w:rsid w:val="00652979"/>
    <w:rsid w:val="00671616"/>
    <w:rsid w:val="0068528E"/>
    <w:rsid w:val="006A674E"/>
    <w:rsid w:val="00777A80"/>
    <w:rsid w:val="00955821"/>
    <w:rsid w:val="009973DC"/>
    <w:rsid w:val="009F5813"/>
    <w:rsid w:val="00A70C72"/>
    <w:rsid w:val="00B07EE3"/>
    <w:rsid w:val="00B21D14"/>
    <w:rsid w:val="00BF1869"/>
    <w:rsid w:val="00C10801"/>
    <w:rsid w:val="00C3799D"/>
    <w:rsid w:val="00C97577"/>
    <w:rsid w:val="00CC41C3"/>
    <w:rsid w:val="00D73DAC"/>
    <w:rsid w:val="00D8285E"/>
    <w:rsid w:val="00DA2DC0"/>
    <w:rsid w:val="00DE3884"/>
    <w:rsid w:val="00E06F8F"/>
    <w:rsid w:val="00E9566A"/>
    <w:rsid w:val="00EB332D"/>
    <w:rsid w:val="00EE4306"/>
    <w:rsid w:val="00F43C1E"/>
    <w:rsid w:val="00F8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59A80-0FF5-4C56-BAFB-1D686076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315</Words>
  <Characters>1800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長島　有紗</cp:lastModifiedBy>
  <cp:revision>2</cp:revision>
  <cp:lastPrinted>2018-03-12T04:51:00Z</cp:lastPrinted>
  <dcterms:created xsi:type="dcterms:W3CDTF">2018-03-12T06:39:00Z</dcterms:created>
  <dcterms:modified xsi:type="dcterms:W3CDTF">2018-03-12T06:39:00Z</dcterms:modified>
</cp:coreProperties>
</file>