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E5" w:rsidRPr="003C66C9" w:rsidRDefault="00921B49" w:rsidP="008246E5">
      <w:pPr>
        <w:spacing w:line="244" w:lineRule="exact"/>
        <w:rPr>
          <w:rFonts w:asciiTheme="majorEastAsia" w:eastAsiaTheme="majorEastAsia" w:hAnsiTheme="majorEastAsia" w:cs="Arial"/>
          <w:b/>
          <w:sz w:val="22"/>
        </w:rPr>
      </w:pPr>
      <w:r w:rsidRPr="003C66C9">
        <w:rPr>
          <w:rFonts w:asciiTheme="majorEastAsia" w:eastAsiaTheme="majorEastAsia" w:hAnsiTheme="majorEastAsia" w:cs="Arial" w:hint="eastAsia"/>
          <w:sz w:val="22"/>
        </w:rPr>
        <w:t>4.5</w:t>
      </w:r>
      <w:r w:rsidR="008246E5" w:rsidRPr="003C66C9">
        <w:rPr>
          <w:rFonts w:asciiTheme="majorEastAsia" w:eastAsiaTheme="majorEastAsia" w:hAnsiTheme="majorEastAsia" w:cs="Arial" w:hint="eastAsia"/>
          <w:sz w:val="22"/>
        </w:rPr>
        <w:t xml:space="preserve">　発生源寄与の推定</w:t>
      </w:r>
    </w:p>
    <w:p w:rsidR="008246E5" w:rsidRDefault="00921B49" w:rsidP="008246E5">
      <w:pPr>
        <w:rPr>
          <w:rFonts w:ascii="ＭＳ ゴシック" w:eastAsia="ＭＳ ゴシック" w:hAnsi="ＭＳ ゴシック"/>
        </w:rPr>
      </w:pPr>
      <w:r w:rsidRPr="003C66C9">
        <w:rPr>
          <w:rFonts w:ascii="ＭＳ ゴシック" w:eastAsia="ＭＳ ゴシック" w:hAnsi="ＭＳ ゴシック" w:hint="eastAsia"/>
        </w:rPr>
        <w:t>4.5.1</w:t>
      </w:r>
      <w:r w:rsidR="00AF6C27" w:rsidRPr="003C66C9">
        <w:rPr>
          <w:rFonts w:ascii="ＭＳ ゴシック" w:eastAsia="ＭＳ ゴシック" w:hAnsi="ＭＳ ゴシック" w:hint="eastAsia"/>
        </w:rPr>
        <w:t xml:space="preserve">　</w:t>
      </w:r>
      <w:r w:rsidR="008246E5" w:rsidRPr="003C66C9">
        <w:rPr>
          <w:rFonts w:ascii="ＭＳ ゴシック" w:eastAsia="ＭＳ ゴシック" w:hAnsi="ＭＳ ゴシック" w:hint="eastAsia"/>
        </w:rPr>
        <w:t>計算方法</w:t>
      </w:r>
    </w:p>
    <w:p w:rsidR="00D8724F" w:rsidRPr="00AF6C27" w:rsidRDefault="008246E5" w:rsidP="0038575D">
      <w:pPr>
        <w:ind w:firstLineChars="100" w:firstLine="241"/>
        <w:rPr>
          <w:rFonts w:ascii="Times New Roman" w:hAnsi="Times New Roman" w:cs="Times New Roman"/>
        </w:rPr>
      </w:pPr>
      <w:r w:rsidRPr="00AF6C27">
        <w:rPr>
          <w:rFonts w:ascii="Times New Roman" w:hAnsiTheme="minorEastAsia" w:cs="Times New Roman"/>
        </w:rPr>
        <w:t>従来から</w:t>
      </w:r>
      <w:r w:rsidRPr="00AF6C27">
        <w:rPr>
          <w:rFonts w:ascii="Times New Roman" w:hAnsi="Times New Roman" w:cs="Times New Roman"/>
        </w:rPr>
        <w:t>6</w:t>
      </w:r>
      <w:r w:rsidRPr="00AF6C27">
        <w:rPr>
          <w:rFonts w:ascii="Times New Roman" w:hAnsiTheme="minorEastAsia" w:cs="Times New Roman"/>
        </w:rPr>
        <w:t>発生源</w:t>
      </w:r>
      <w:r w:rsidRPr="00AF6C27">
        <w:rPr>
          <w:rFonts w:ascii="Times New Roman" w:hAnsi="Times New Roman" w:cs="Times New Roman"/>
        </w:rPr>
        <w:t>×7</w:t>
      </w:r>
      <w:r w:rsidRPr="00AF6C27">
        <w:rPr>
          <w:rFonts w:ascii="Times New Roman" w:hAnsiTheme="minorEastAsia" w:cs="Times New Roman"/>
        </w:rPr>
        <w:t>項目の線形計画法により発生源寄与の推定を行ってきたが</w:t>
      </w:r>
      <w:r w:rsidR="000526A0" w:rsidRPr="00AF6C27">
        <w:rPr>
          <w:rFonts w:ascii="Times New Roman" w:hAnsiTheme="minorEastAsia" w:cs="Times New Roman"/>
        </w:rPr>
        <w:t>、</w:t>
      </w:r>
      <w:r w:rsidR="00415364" w:rsidRPr="00AF6C27">
        <w:rPr>
          <w:rFonts w:ascii="Times New Roman" w:hAnsiTheme="minorEastAsia" w:cs="Times New Roman"/>
        </w:rPr>
        <w:t>ここ数年</w:t>
      </w:r>
      <w:r w:rsidR="000526A0" w:rsidRPr="00AF6C27">
        <w:rPr>
          <w:rFonts w:ascii="Times New Roman" w:hAnsiTheme="minorEastAsia" w:cs="Times New Roman"/>
        </w:rPr>
        <w:t>、</w:t>
      </w:r>
      <w:r w:rsidR="00E96A14" w:rsidRPr="00AF6C27">
        <w:rPr>
          <w:rFonts w:ascii="Times New Roman" w:hAnsiTheme="minorEastAsia" w:cs="Times New Roman"/>
        </w:rPr>
        <w:t>いくつかの問題が</w:t>
      </w:r>
      <w:r w:rsidR="00F7295F" w:rsidRPr="00AF6C27">
        <w:rPr>
          <w:rFonts w:ascii="Times New Roman" w:hAnsiTheme="minorEastAsia" w:cs="Times New Roman"/>
        </w:rPr>
        <w:t>あ</w:t>
      </w:r>
      <w:r w:rsidR="00415364" w:rsidRPr="00AF6C27">
        <w:rPr>
          <w:rFonts w:ascii="Times New Roman" w:hAnsiTheme="minorEastAsia" w:cs="Times New Roman"/>
        </w:rPr>
        <w:t>り</w:t>
      </w:r>
      <w:r w:rsidR="000526A0" w:rsidRPr="00AF6C27">
        <w:rPr>
          <w:rFonts w:ascii="Times New Roman" w:hAnsiTheme="minorEastAsia" w:cs="Times New Roman"/>
        </w:rPr>
        <w:t>、</w:t>
      </w:r>
      <w:r w:rsidRPr="00AF6C27">
        <w:rPr>
          <w:rFonts w:ascii="Times New Roman" w:hAnsiTheme="minorEastAsia" w:cs="Times New Roman"/>
        </w:rPr>
        <w:t>発生源データの選定や二次粒子の計算方法については</w:t>
      </w:r>
      <w:r w:rsidR="000526A0" w:rsidRPr="00AF6C27">
        <w:rPr>
          <w:rFonts w:ascii="Times New Roman" w:hAnsiTheme="minorEastAsia" w:cs="Times New Roman"/>
        </w:rPr>
        <w:t>、</w:t>
      </w:r>
      <w:r w:rsidRPr="00AF6C27">
        <w:rPr>
          <w:rFonts w:ascii="Times New Roman" w:hAnsiTheme="minorEastAsia" w:cs="Times New Roman"/>
        </w:rPr>
        <w:t>年</w:t>
      </w:r>
      <w:r w:rsidR="00B354DA">
        <w:rPr>
          <w:rFonts w:ascii="Times New Roman" w:hAnsiTheme="minorEastAsia" w:cs="Times New Roman" w:hint="eastAsia"/>
        </w:rPr>
        <w:t>ごと</w:t>
      </w:r>
      <w:r w:rsidRPr="00AF6C27">
        <w:rPr>
          <w:rFonts w:ascii="Times New Roman" w:hAnsiTheme="minorEastAsia" w:cs="Times New Roman"/>
        </w:rPr>
        <w:t>に変動する状況が続いてい</w:t>
      </w:r>
      <w:r w:rsidR="00152DD4" w:rsidRPr="00AF6C27">
        <w:rPr>
          <w:rFonts w:ascii="Times New Roman" w:hAnsiTheme="minorEastAsia" w:cs="Times New Roman"/>
        </w:rPr>
        <w:t>る</w:t>
      </w:r>
      <w:r w:rsidRPr="00AF6C27">
        <w:rPr>
          <w:rFonts w:ascii="Times New Roman" w:hAnsiTheme="minorEastAsia" w:cs="Times New Roman"/>
        </w:rPr>
        <w:t>。</w:t>
      </w:r>
      <w:r w:rsidR="004603DD" w:rsidRPr="004603DD">
        <w:rPr>
          <w:rFonts w:ascii="Times New Roman" w:hAnsiTheme="minorEastAsia" w:cs="Times New Roman" w:hint="eastAsia"/>
          <w:vertAlign w:val="superscript"/>
        </w:rPr>
        <w:t>(1)</w:t>
      </w:r>
      <w:r w:rsidR="00E96A14" w:rsidRPr="00AF6C27">
        <w:rPr>
          <w:rFonts w:ascii="Times New Roman" w:hAnsiTheme="minorEastAsia" w:cs="Times New Roman"/>
        </w:rPr>
        <w:t>線形計画法は</w:t>
      </w:r>
      <w:r w:rsidR="000526A0" w:rsidRPr="00AF6C27">
        <w:rPr>
          <w:rFonts w:ascii="Times New Roman" w:hAnsiTheme="minorEastAsia" w:cs="Times New Roman"/>
        </w:rPr>
        <w:t>、</w:t>
      </w:r>
      <w:r w:rsidR="00E96A14" w:rsidRPr="00AF6C27">
        <w:rPr>
          <w:rFonts w:ascii="Times New Roman" w:hAnsiTheme="minorEastAsia" w:cs="Times New Roman"/>
        </w:rPr>
        <w:t>負の寄与が計算されない</w:t>
      </w:r>
      <w:r w:rsidR="001C230F" w:rsidRPr="00AF6C27">
        <w:rPr>
          <w:rFonts w:ascii="Times New Roman" w:hAnsiTheme="minorEastAsia" w:cs="Times New Roman"/>
        </w:rPr>
        <w:t>という</w:t>
      </w:r>
      <w:r w:rsidR="005A11A4" w:rsidRPr="00AF6C27">
        <w:rPr>
          <w:rFonts w:ascii="Times New Roman" w:hAnsiTheme="minorEastAsia" w:cs="Times New Roman"/>
        </w:rPr>
        <w:t>長所</w:t>
      </w:r>
      <w:r w:rsidR="00E96A14" w:rsidRPr="00AF6C27">
        <w:rPr>
          <w:rFonts w:ascii="Times New Roman" w:hAnsiTheme="minorEastAsia" w:cs="Times New Roman"/>
        </w:rPr>
        <w:t>があるが</w:t>
      </w:r>
      <w:r w:rsidR="000526A0" w:rsidRPr="00AF6C27">
        <w:rPr>
          <w:rFonts w:ascii="Times New Roman" w:hAnsiTheme="minorEastAsia" w:cs="Times New Roman"/>
        </w:rPr>
        <w:t>、</w:t>
      </w:r>
      <w:r w:rsidRPr="00AF6C27">
        <w:rPr>
          <w:rFonts w:ascii="Times New Roman" w:hAnsiTheme="minorEastAsia" w:cs="Times New Roman"/>
        </w:rPr>
        <w:t>分析項目ごとに</w:t>
      </w:r>
      <w:r w:rsidR="001C230F" w:rsidRPr="00AF6C27">
        <w:rPr>
          <w:rFonts w:ascii="Times New Roman" w:hAnsiTheme="minorEastAsia" w:cs="Times New Roman"/>
        </w:rPr>
        <w:t>寄与の合計が</w:t>
      </w:r>
      <w:r w:rsidR="00E96A14" w:rsidRPr="00AF6C27">
        <w:rPr>
          <w:rFonts w:ascii="Times New Roman" w:hAnsiTheme="minorEastAsia" w:cs="Times New Roman"/>
        </w:rPr>
        <w:t>環境濃度以下に</w:t>
      </w:r>
      <w:r w:rsidRPr="00AF6C27">
        <w:rPr>
          <w:rFonts w:ascii="Times New Roman" w:hAnsiTheme="minorEastAsia" w:cs="Times New Roman"/>
        </w:rPr>
        <w:t>制限するため</w:t>
      </w:r>
      <w:r w:rsidR="000526A0" w:rsidRPr="00AF6C27">
        <w:rPr>
          <w:rFonts w:ascii="Times New Roman" w:hAnsiTheme="minorEastAsia" w:cs="Times New Roman"/>
        </w:rPr>
        <w:t>、</w:t>
      </w:r>
      <w:r w:rsidR="00E96A14" w:rsidRPr="00AF6C27">
        <w:rPr>
          <w:rFonts w:ascii="Times New Roman" w:hAnsiTheme="minorEastAsia" w:cs="Times New Roman"/>
        </w:rPr>
        <w:t>項目数を増やすと寄与量の合計が小さくな</w:t>
      </w:r>
      <w:r w:rsidR="005A11A4" w:rsidRPr="00AF6C27">
        <w:rPr>
          <w:rFonts w:ascii="Times New Roman" w:hAnsiTheme="minorEastAsia" w:cs="Times New Roman"/>
        </w:rPr>
        <w:t>りやすい欠点</w:t>
      </w:r>
      <w:r w:rsidR="00E11349" w:rsidRPr="00AF6C27">
        <w:rPr>
          <w:rFonts w:ascii="Times New Roman" w:hAnsiTheme="minorEastAsia" w:cs="Times New Roman"/>
        </w:rPr>
        <w:t>があり</w:t>
      </w:r>
      <w:r w:rsidR="000526A0" w:rsidRPr="00AF6C27">
        <w:rPr>
          <w:rFonts w:ascii="Times New Roman" w:hAnsiTheme="minorEastAsia" w:cs="Times New Roman"/>
        </w:rPr>
        <w:t>、</w:t>
      </w:r>
      <w:r w:rsidR="00E11349" w:rsidRPr="00AF6C27">
        <w:rPr>
          <w:rFonts w:ascii="Times New Roman" w:hAnsiTheme="minorEastAsia" w:cs="Times New Roman"/>
        </w:rPr>
        <w:t>最近の多成分分析の結果を応用しにくい面が</w:t>
      </w:r>
      <w:r w:rsidR="00E96A14" w:rsidRPr="00AF6C27">
        <w:rPr>
          <w:rFonts w:ascii="Times New Roman" w:hAnsiTheme="minorEastAsia" w:cs="Times New Roman"/>
        </w:rPr>
        <w:t>ある。これに対して</w:t>
      </w:r>
      <w:r w:rsidR="000526A0" w:rsidRPr="00AF6C27">
        <w:rPr>
          <w:rFonts w:ascii="Times New Roman" w:hAnsiTheme="minorEastAsia" w:cs="Times New Roman"/>
        </w:rPr>
        <w:t>、</w:t>
      </w:r>
      <w:r w:rsidR="00E96A14" w:rsidRPr="00AF6C27">
        <w:rPr>
          <w:rFonts w:ascii="Times New Roman" w:hAnsiTheme="minorEastAsia" w:cs="Times New Roman"/>
        </w:rPr>
        <w:t>米国</w:t>
      </w:r>
      <w:r w:rsidR="00E96A14" w:rsidRPr="00AF6C27">
        <w:rPr>
          <w:rFonts w:ascii="Times New Roman" w:hAnsi="Times New Roman" w:cs="Times New Roman"/>
        </w:rPr>
        <w:t>EPA</w:t>
      </w:r>
      <w:r w:rsidR="00E96A14" w:rsidRPr="00AF6C27">
        <w:rPr>
          <w:rFonts w:ascii="Times New Roman" w:hAnsiTheme="minorEastAsia" w:cs="Times New Roman"/>
        </w:rPr>
        <w:t>が</w:t>
      </w:r>
      <w:r w:rsidR="00925365">
        <w:rPr>
          <w:rFonts w:ascii="Times New Roman" w:hAnsiTheme="minorEastAsia" w:cs="Times New Roman" w:hint="eastAsia"/>
        </w:rPr>
        <w:t>提唱</w:t>
      </w:r>
      <w:r w:rsidR="00E96A14" w:rsidRPr="00AF6C27">
        <w:rPr>
          <w:rFonts w:ascii="Times New Roman" w:hAnsiTheme="minorEastAsia" w:cs="Times New Roman"/>
        </w:rPr>
        <w:t>している有効分散最小二乗法（</w:t>
      </w:r>
      <w:r w:rsidR="00332661" w:rsidRPr="00AF6C27">
        <w:rPr>
          <w:rFonts w:ascii="Times New Roman" w:hAnsi="Times New Roman" w:cs="Times New Roman"/>
        </w:rPr>
        <w:t>EPA-</w:t>
      </w:r>
      <w:r w:rsidR="00E96A14" w:rsidRPr="00AF6C27">
        <w:rPr>
          <w:rFonts w:ascii="Times New Roman" w:hAnsi="Times New Roman" w:cs="Times New Roman"/>
        </w:rPr>
        <w:t>CMB8.2</w:t>
      </w:r>
      <w:r w:rsidR="00E96A14" w:rsidRPr="00AF6C27">
        <w:rPr>
          <w:rFonts w:ascii="Times New Roman" w:hAnsiTheme="minorEastAsia" w:cs="Times New Roman"/>
        </w:rPr>
        <w:t>）では</w:t>
      </w:r>
      <w:r w:rsidR="000526A0" w:rsidRPr="00AF6C27">
        <w:rPr>
          <w:rFonts w:ascii="Times New Roman" w:hAnsiTheme="minorEastAsia" w:cs="Times New Roman"/>
        </w:rPr>
        <w:t>、</w:t>
      </w:r>
      <w:r w:rsidR="00D32E81" w:rsidRPr="00AF6C27">
        <w:rPr>
          <w:rFonts w:ascii="Times New Roman" w:hAnsiTheme="minorEastAsia" w:cs="Times New Roman"/>
        </w:rPr>
        <w:t>測定誤差で重みを付けて</w:t>
      </w:r>
      <w:r w:rsidR="000248FA" w:rsidRPr="00AF6C27">
        <w:rPr>
          <w:rFonts w:ascii="Times New Roman" w:hAnsiTheme="minorEastAsia" w:cs="Times New Roman"/>
        </w:rPr>
        <w:t>計算値と実測値の差を最小化する</w:t>
      </w:r>
      <w:r w:rsidR="00D32E81" w:rsidRPr="00AF6C27">
        <w:rPr>
          <w:rFonts w:ascii="Times New Roman" w:hAnsiTheme="minorEastAsia" w:cs="Times New Roman"/>
        </w:rPr>
        <w:t>もので</w:t>
      </w:r>
      <w:r w:rsidR="000526A0" w:rsidRPr="00AF6C27">
        <w:rPr>
          <w:rFonts w:ascii="Times New Roman" w:hAnsiTheme="minorEastAsia" w:cs="Times New Roman"/>
        </w:rPr>
        <w:t>、</w:t>
      </w:r>
      <w:r w:rsidR="00D8724F" w:rsidRPr="00AF6C27">
        <w:rPr>
          <w:rFonts w:ascii="Times New Roman" w:hAnsiTheme="minorEastAsia" w:cs="Times New Roman"/>
        </w:rPr>
        <w:t>計算値が実測値</w:t>
      </w:r>
      <w:r w:rsidR="00E96A14" w:rsidRPr="00AF6C27">
        <w:rPr>
          <w:rFonts w:ascii="Times New Roman" w:hAnsiTheme="minorEastAsia" w:cs="Times New Roman"/>
        </w:rPr>
        <w:t>を上回る</w:t>
      </w:r>
      <w:r w:rsidR="005A11A4" w:rsidRPr="00AF6C27">
        <w:rPr>
          <w:rFonts w:ascii="Times New Roman" w:hAnsiTheme="minorEastAsia" w:cs="Times New Roman"/>
        </w:rPr>
        <w:t>場合</w:t>
      </w:r>
      <w:r w:rsidR="00E96A14" w:rsidRPr="00AF6C27">
        <w:rPr>
          <w:rFonts w:ascii="Times New Roman" w:hAnsiTheme="minorEastAsia" w:cs="Times New Roman"/>
        </w:rPr>
        <w:t>もあ</w:t>
      </w:r>
      <w:r w:rsidR="001C230F" w:rsidRPr="00AF6C27">
        <w:rPr>
          <w:rFonts w:ascii="Times New Roman" w:hAnsiTheme="minorEastAsia" w:cs="Times New Roman"/>
        </w:rPr>
        <w:t>るが</w:t>
      </w:r>
      <w:r w:rsidR="000526A0" w:rsidRPr="00AF6C27">
        <w:rPr>
          <w:rFonts w:ascii="Times New Roman" w:hAnsiTheme="minorEastAsia" w:cs="Times New Roman"/>
        </w:rPr>
        <w:t>、</w:t>
      </w:r>
      <w:r w:rsidR="00E96A14" w:rsidRPr="00AF6C27">
        <w:rPr>
          <w:rFonts w:ascii="Times New Roman" w:hAnsiTheme="minorEastAsia" w:cs="Times New Roman"/>
        </w:rPr>
        <w:t>分析項目</w:t>
      </w:r>
      <w:r w:rsidR="005A11A4" w:rsidRPr="00AF6C27">
        <w:rPr>
          <w:rFonts w:ascii="Times New Roman" w:hAnsiTheme="minorEastAsia" w:cs="Times New Roman"/>
        </w:rPr>
        <w:t>数</w:t>
      </w:r>
      <w:r w:rsidR="00E96A14" w:rsidRPr="00AF6C27">
        <w:rPr>
          <w:rFonts w:ascii="Times New Roman" w:hAnsiTheme="minorEastAsia" w:cs="Times New Roman"/>
        </w:rPr>
        <w:t>を増やしても一方向的な影響は出にく</w:t>
      </w:r>
      <w:r w:rsidR="000A0115" w:rsidRPr="00AF6C27">
        <w:rPr>
          <w:rFonts w:ascii="Times New Roman" w:hAnsiTheme="minorEastAsia" w:cs="Times New Roman"/>
        </w:rPr>
        <w:t>い</w:t>
      </w:r>
      <w:r w:rsidR="00925365">
        <w:rPr>
          <w:rFonts w:ascii="Times New Roman" w:hAnsiTheme="minorEastAsia" w:cs="Times New Roman" w:hint="eastAsia"/>
        </w:rPr>
        <w:t>特長がある</w:t>
      </w:r>
      <w:r w:rsidR="000A0115" w:rsidRPr="00AF6C27">
        <w:rPr>
          <w:rFonts w:ascii="Times New Roman" w:hAnsiTheme="minorEastAsia" w:cs="Times New Roman"/>
        </w:rPr>
        <w:t>。また</w:t>
      </w:r>
      <w:r w:rsidR="000526A0" w:rsidRPr="00AF6C27">
        <w:rPr>
          <w:rFonts w:ascii="Times New Roman" w:hAnsiTheme="minorEastAsia" w:cs="Times New Roman"/>
        </w:rPr>
        <w:t>、</w:t>
      </w:r>
      <w:r w:rsidR="001C230F" w:rsidRPr="00AF6C27">
        <w:rPr>
          <w:rFonts w:ascii="Times New Roman" w:hAnsiTheme="minorEastAsia" w:cs="Times New Roman"/>
        </w:rPr>
        <w:t>負</w:t>
      </w:r>
      <w:r w:rsidR="00D32E81" w:rsidRPr="00AF6C27">
        <w:rPr>
          <w:rFonts w:ascii="Times New Roman" w:hAnsiTheme="minorEastAsia" w:cs="Times New Roman"/>
        </w:rPr>
        <w:t>の寄与</w:t>
      </w:r>
      <w:r w:rsidR="001C230F" w:rsidRPr="00AF6C27">
        <w:rPr>
          <w:rFonts w:ascii="Times New Roman" w:hAnsiTheme="minorEastAsia" w:cs="Times New Roman"/>
        </w:rPr>
        <w:t>となる発生源についても</w:t>
      </w:r>
      <w:r w:rsidR="00152DD4" w:rsidRPr="00AF6C27">
        <w:rPr>
          <w:rFonts w:ascii="Times New Roman" w:hAnsiTheme="minorEastAsia" w:cs="Times New Roman"/>
        </w:rPr>
        <w:t>自動的に</w:t>
      </w:r>
      <w:r w:rsidR="00415364" w:rsidRPr="00AF6C27">
        <w:rPr>
          <w:rFonts w:ascii="Times New Roman" w:hAnsiTheme="minorEastAsia" w:cs="Times New Roman"/>
        </w:rPr>
        <w:t>除外</w:t>
      </w:r>
      <w:r w:rsidR="001C230F" w:rsidRPr="00AF6C27">
        <w:rPr>
          <w:rFonts w:ascii="Times New Roman" w:hAnsiTheme="minorEastAsia" w:cs="Times New Roman"/>
        </w:rPr>
        <w:t>して計算</w:t>
      </w:r>
      <w:r w:rsidR="00152DD4" w:rsidRPr="00AF6C27">
        <w:rPr>
          <w:rFonts w:ascii="Times New Roman" w:hAnsiTheme="minorEastAsia" w:cs="Times New Roman"/>
        </w:rPr>
        <w:t>す</w:t>
      </w:r>
      <w:r w:rsidR="001C230F" w:rsidRPr="00AF6C27">
        <w:rPr>
          <w:rFonts w:ascii="Times New Roman" w:hAnsiTheme="minorEastAsia" w:cs="Times New Roman"/>
        </w:rPr>
        <w:t>る</w:t>
      </w:r>
      <w:r w:rsidR="00415364" w:rsidRPr="00AF6C27">
        <w:rPr>
          <w:rFonts w:ascii="Times New Roman" w:hAnsiTheme="minorEastAsia" w:cs="Times New Roman"/>
        </w:rPr>
        <w:t>ように</w:t>
      </w:r>
      <w:r w:rsidR="000248FA" w:rsidRPr="00AF6C27">
        <w:rPr>
          <w:rFonts w:ascii="Times New Roman" w:hAnsiTheme="minorEastAsia" w:cs="Times New Roman"/>
        </w:rPr>
        <w:t>プログラム化され</w:t>
      </w:r>
      <w:r w:rsidR="00925365">
        <w:rPr>
          <w:rFonts w:ascii="Times New Roman" w:hAnsiTheme="minorEastAsia" w:cs="Times New Roman" w:hint="eastAsia"/>
        </w:rPr>
        <w:t>ていて</w:t>
      </w:r>
      <w:r w:rsidR="00F7295F" w:rsidRPr="00AF6C27">
        <w:rPr>
          <w:rFonts w:ascii="Times New Roman" w:hAnsiTheme="minorEastAsia" w:cs="Times New Roman"/>
        </w:rPr>
        <w:t>便利になって</w:t>
      </w:r>
      <w:r w:rsidR="00E96A14" w:rsidRPr="00AF6C27">
        <w:rPr>
          <w:rFonts w:ascii="Times New Roman" w:hAnsiTheme="minorEastAsia" w:cs="Times New Roman"/>
        </w:rPr>
        <w:t>いる。</w:t>
      </w:r>
      <w:r w:rsidR="00E125F5" w:rsidRPr="00AF6C27">
        <w:rPr>
          <w:rFonts w:ascii="Times New Roman" w:hAnsi="Times New Roman" w:cs="Times New Roman"/>
          <w:vertAlign w:val="superscript"/>
        </w:rPr>
        <w:t>(2</w:t>
      </w:r>
      <w:r w:rsidR="00D8724F" w:rsidRPr="00AF6C27">
        <w:rPr>
          <w:rFonts w:ascii="Times New Roman" w:hAnsi="Times New Roman" w:cs="Times New Roman"/>
          <w:vertAlign w:val="superscript"/>
        </w:rPr>
        <w:t>)</w:t>
      </w:r>
      <w:r w:rsidR="00415364" w:rsidRPr="00AF6C27">
        <w:rPr>
          <w:rFonts w:ascii="Times New Roman" w:hAnsiTheme="minorEastAsia" w:cs="Times New Roman"/>
        </w:rPr>
        <w:t>この</w:t>
      </w:r>
      <w:r w:rsidR="00D32E81" w:rsidRPr="00AF6C27">
        <w:rPr>
          <w:rFonts w:ascii="Times New Roman" w:hAnsi="Times New Roman" w:cs="Times New Roman"/>
        </w:rPr>
        <w:t>EPA-</w:t>
      </w:r>
      <w:r w:rsidR="00415364" w:rsidRPr="00AF6C27">
        <w:rPr>
          <w:rFonts w:ascii="Times New Roman" w:hAnsi="Times New Roman" w:cs="Times New Roman"/>
        </w:rPr>
        <w:t>CMB8.2</w:t>
      </w:r>
      <w:r w:rsidR="00F3513F" w:rsidRPr="00AF6C27">
        <w:rPr>
          <w:rFonts w:ascii="Times New Roman" w:hAnsiTheme="minorEastAsia" w:cs="Times New Roman"/>
        </w:rPr>
        <w:t>は</w:t>
      </w:r>
      <w:r w:rsidR="007F3D97" w:rsidRPr="00AF6C27">
        <w:rPr>
          <w:rFonts w:ascii="Times New Roman" w:hAnsi="Times New Roman" w:cs="Times New Roman"/>
        </w:rPr>
        <w:t>1998</w:t>
      </w:r>
      <w:r w:rsidR="007F3D97" w:rsidRPr="00AF6C27">
        <w:rPr>
          <w:rFonts w:ascii="Times New Roman" w:hAnsiTheme="minorEastAsia" w:cs="Times New Roman"/>
        </w:rPr>
        <w:t>年に</w:t>
      </w:r>
      <w:r w:rsidR="007F3D97" w:rsidRPr="00AF6C27">
        <w:rPr>
          <w:rFonts w:ascii="Times New Roman" w:hAnsi="Times New Roman" w:cs="Times New Roman"/>
        </w:rPr>
        <w:t>CMB8.0</w:t>
      </w:r>
      <w:r w:rsidR="007F3D97" w:rsidRPr="00AF6C27">
        <w:rPr>
          <w:rFonts w:ascii="Times New Roman" w:hAnsiTheme="minorEastAsia" w:cs="Times New Roman"/>
        </w:rPr>
        <w:t>が米国</w:t>
      </w:r>
      <w:r w:rsidR="007F3D97" w:rsidRPr="00AF6C27">
        <w:rPr>
          <w:rFonts w:ascii="Times New Roman" w:hAnsi="Times New Roman" w:cs="Times New Roman"/>
        </w:rPr>
        <w:t>EPA</w:t>
      </w:r>
      <w:r w:rsidR="007F3D97" w:rsidRPr="00AF6C27">
        <w:rPr>
          <w:rFonts w:ascii="Times New Roman" w:hAnsiTheme="minorEastAsia" w:cs="Times New Roman"/>
        </w:rPr>
        <w:t>のホームページに公開され</w:t>
      </w:r>
      <w:r w:rsidR="000526A0" w:rsidRPr="00AF6C27">
        <w:rPr>
          <w:rFonts w:ascii="Times New Roman" w:hAnsiTheme="minorEastAsia" w:cs="Times New Roman"/>
        </w:rPr>
        <w:t>、</w:t>
      </w:r>
      <w:r w:rsidR="00D32E81" w:rsidRPr="00AF6C27">
        <w:rPr>
          <w:rFonts w:ascii="Times New Roman" w:hAnsiTheme="minorEastAsia" w:cs="Times New Roman"/>
        </w:rPr>
        <w:t>早狩らがエクセルマクロに移植したことにより</w:t>
      </w:r>
      <w:r w:rsidR="00D32E81" w:rsidRPr="00AF6C27">
        <w:rPr>
          <w:rFonts w:ascii="Times New Roman" w:hAnsiTheme="minorEastAsia" w:cs="Times New Roman"/>
          <w:vertAlign w:val="superscript"/>
        </w:rPr>
        <w:t>（</w:t>
      </w:r>
      <w:r w:rsidR="00E125F5" w:rsidRPr="00AF6C27">
        <w:rPr>
          <w:rFonts w:ascii="Times New Roman" w:hAnsi="Times New Roman" w:cs="Times New Roman"/>
          <w:vertAlign w:val="superscript"/>
        </w:rPr>
        <w:t>3</w:t>
      </w:r>
      <w:r w:rsidR="00D32E81" w:rsidRPr="00AF6C27">
        <w:rPr>
          <w:rFonts w:ascii="Times New Roman" w:hAnsiTheme="minorEastAsia" w:cs="Times New Roman"/>
          <w:vertAlign w:val="superscript"/>
        </w:rPr>
        <w:t>）</w:t>
      </w:r>
      <w:r w:rsidR="000526A0" w:rsidRPr="00AF6C27">
        <w:rPr>
          <w:rFonts w:ascii="Times New Roman" w:hAnsiTheme="minorEastAsia" w:cs="Times New Roman"/>
        </w:rPr>
        <w:t>、</w:t>
      </w:r>
      <w:r w:rsidR="00D32E81" w:rsidRPr="00AF6C27">
        <w:rPr>
          <w:rFonts w:ascii="Times New Roman" w:hAnsiTheme="minorEastAsia" w:cs="Times New Roman"/>
        </w:rPr>
        <w:t>国内でもよく利用されるようにな</w:t>
      </w:r>
      <w:r w:rsidR="005A11A4" w:rsidRPr="00AF6C27">
        <w:rPr>
          <w:rFonts w:ascii="Times New Roman" w:hAnsiTheme="minorEastAsia" w:cs="Times New Roman"/>
        </w:rPr>
        <w:t>っ</w:t>
      </w:r>
      <w:r w:rsidR="00B04A59" w:rsidRPr="00AF6C27">
        <w:rPr>
          <w:rFonts w:ascii="Times New Roman" w:hAnsiTheme="minorEastAsia" w:cs="Times New Roman"/>
        </w:rPr>
        <w:t>ている</w:t>
      </w:r>
      <w:r w:rsidR="005A11A4" w:rsidRPr="00AF6C27">
        <w:rPr>
          <w:rFonts w:ascii="Times New Roman" w:hAnsiTheme="minorEastAsia" w:cs="Times New Roman"/>
        </w:rPr>
        <w:t>。</w:t>
      </w:r>
      <w:r w:rsidR="00D32E81" w:rsidRPr="00AF6C27">
        <w:rPr>
          <w:rFonts w:ascii="Times New Roman" w:hAnsiTheme="minorEastAsia" w:cs="Times New Roman"/>
        </w:rPr>
        <w:t>その後</w:t>
      </w:r>
      <w:r w:rsidR="000526A0" w:rsidRPr="00AF6C27">
        <w:rPr>
          <w:rFonts w:ascii="Times New Roman" w:hAnsiTheme="minorEastAsia" w:cs="Times New Roman"/>
        </w:rPr>
        <w:t>、</w:t>
      </w:r>
      <w:r w:rsidR="007A4E72" w:rsidRPr="00AF6C27">
        <w:rPr>
          <w:rFonts w:ascii="Times New Roman" w:hAnsi="Times New Roman" w:cs="Times New Roman"/>
        </w:rPr>
        <w:t>2005</w:t>
      </w:r>
      <w:r w:rsidR="00415364" w:rsidRPr="00AF6C27">
        <w:rPr>
          <w:rFonts w:ascii="Times New Roman" w:hAnsiTheme="minorEastAsia" w:cs="Times New Roman"/>
        </w:rPr>
        <w:t>年に</w:t>
      </w:r>
      <w:r w:rsidR="007F3D97" w:rsidRPr="00AF6C27">
        <w:rPr>
          <w:rFonts w:ascii="Times New Roman" w:hAnsi="Times New Roman" w:cs="Times New Roman"/>
        </w:rPr>
        <w:t>CMB8.2</w:t>
      </w:r>
      <w:r w:rsidR="00E125F5" w:rsidRPr="00AF6C27">
        <w:rPr>
          <w:rFonts w:ascii="Times New Roman" w:hAnsi="Times New Roman" w:cs="Times New Roman"/>
          <w:vertAlign w:val="superscript"/>
        </w:rPr>
        <w:t>(4</w:t>
      </w:r>
      <w:r w:rsidR="00D8724F" w:rsidRPr="00AF6C27">
        <w:rPr>
          <w:rFonts w:ascii="Times New Roman" w:hAnsi="Times New Roman" w:cs="Times New Roman"/>
          <w:vertAlign w:val="superscript"/>
        </w:rPr>
        <w:t>)</w:t>
      </w:r>
      <w:r w:rsidR="007F3D97" w:rsidRPr="00AF6C27">
        <w:rPr>
          <w:rFonts w:ascii="Times New Roman" w:hAnsiTheme="minorEastAsia" w:cs="Times New Roman"/>
        </w:rPr>
        <w:t>として</w:t>
      </w:r>
      <w:r w:rsidR="00D32E81" w:rsidRPr="00AF6C27">
        <w:rPr>
          <w:rFonts w:ascii="Times New Roman" w:hAnsi="Times New Roman" w:cs="Times New Roman"/>
        </w:rPr>
        <w:t>Windows</w:t>
      </w:r>
      <w:r w:rsidR="00D32E81" w:rsidRPr="00AF6C27">
        <w:rPr>
          <w:rFonts w:ascii="Times New Roman" w:hAnsiTheme="minorEastAsia" w:cs="Times New Roman"/>
        </w:rPr>
        <w:t>ベースで実行可能な形式として</w:t>
      </w:r>
      <w:r w:rsidR="00415364" w:rsidRPr="00AF6C27">
        <w:rPr>
          <w:rFonts w:ascii="Times New Roman" w:hAnsiTheme="minorEastAsia" w:cs="Times New Roman"/>
        </w:rPr>
        <w:t>公開され</w:t>
      </w:r>
      <w:r w:rsidR="000526A0" w:rsidRPr="00AF6C27">
        <w:rPr>
          <w:rFonts w:ascii="Times New Roman" w:hAnsiTheme="minorEastAsia" w:cs="Times New Roman"/>
        </w:rPr>
        <w:t>、</w:t>
      </w:r>
      <w:r w:rsidR="00F7295F" w:rsidRPr="00AF6C27">
        <w:rPr>
          <w:rFonts w:ascii="Times New Roman" w:hAnsiTheme="minorEastAsia" w:cs="Times New Roman"/>
        </w:rPr>
        <w:t>このバージョンも</w:t>
      </w:r>
      <w:r w:rsidR="00412E24" w:rsidRPr="00AF6C27">
        <w:rPr>
          <w:rFonts w:ascii="Times New Roman" w:hAnsiTheme="minorEastAsia" w:cs="Times New Roman"/>
        </w:rPr>
        <w:t>国内でも</w:t>
      </w:r>
      <w:r w:rsidR="00415364" w:rsidRPr="00AF6C27">
        <w:rPr>
          <w:rFonts w:ascii="Times New Roman" w:hAnsiTheme="minorEastAsia" w:cs="Times New Roman"/>
        </w:rPr>
        <w:t>数多くの研究</w:t>
      </w:r>
      <w:r w:rsidR="001C230F" w:rsidRPr="00AF6C27">
        <w:rPr>
          <w:rFonts w:ascii="Times New Roman" w:hAnsiTheme="minorEastAsia" w:cs="Times New Roman"/>
        </w:rPr>
        <w:t>者が</w:t>
      </w:r>
      <w:r w:rsidR="007F3D97" w:rsidRPr="00AF6C27">
        <w:rPr>
          <w:rFonts w:ascii="Times New Roman" w:hAnsiTheme="minorEastAsia" w:cs="Times New Roman"/>
        </w:rPr>
        <w:t>利用</w:t>
      </w:r>
      <w:r w:rsidR="001C230F" w:rsidRPr="00AF6C27">
        <w:rPr>
          <w:rFonts w:ascii="Times New Roman" w:hAnsiTheme="minorEastAsia" w:cs="Times New Roman"/>
        </w:rPr>
        <w:t>して</w:t>
      </w:r>
      <w:r w:rsidR="00415364" w:rsidRPr="00AF6C27">
        <w:rPr>
          <w:rFonts w:ascii="Times New Roman" w:hAnsiTheme="minorEastAsia" w:cs="Times New Roman"/>
        </w:rPr>
        <w:t>おり</w:t>
      </w:r>
      <w:r w:rsidR="000526A0" w:rsidRPr="00AF6C27">
        <w:rPr>
          <w:rFonts w:ascii="Times New Roman" w:hAnsiTheme="minorEastAsia" w:cs="Times New Roman"/>
        </w:rPr>
        <w:t>、</w:t>
      </w:r>
      <w:r w:rsidR="00D32E81" w:rsidRPr="00AF6C27">
        <w:rPr>
          <w:rFonts w:ascii="Times New Roman" w:hAnsi="Times New Roman" w:cs="Times New Roman"/>
          <w:vertAlign w:val="superscript"/>
        </w:rPr>
        <w:t>(</w:t>
      </w:r>
      <w:r w:rsidR="00E125F5" w:rsidRPr="00AF6C27">
        <w:rPr>
          <w:rFonts w:ascii="Times New Roman" w:hAnsi="Times New Roman" w:cs="Times New Roman"/>
          <w:vertAlign w:val="superscript"/>
        </w:rPr>
        <w:t>5</w:t>
      </w:r>
      <w:r w:rsidR="00D32E81" w:rsidRPr="00AF6C27">
        <w:rPr>
          <w:rFonts w:ascii="Times New Roman" w:hAnsi="Times New Roman" w:cs="Times New Roman"/>
          <w:vertAlign w:val="superscript"/>
        </w:rPr>
        <w:t>-1</w:t>
      </w:r>
      <w:r w:rsidR="00E125F5" w:rsidRPr="00AF6C27">
        <w:rPr>
          <w:rFonts w:ascii="Times New Roman" w:hAnsi="Times New Roman" w:cs="Times New Roman"/>
          <w:vertAlign w:val="superscript"/>
        </w:rPr>
        <w:t>1</w:t>
      </w:r>
      <w:r w:rsidR="00D32E81" w:rsidRPr="00AF6C27">
        <w:rPr>
          <w:rFonts w:ascii="Times New Roman" w:hAnsi="Times New Roman" w:cs="Times New Roman"/>
          <w:vertAlign w:val="superscript"/>
        </w:rPr>
        <w:t>)</w:t>
      </w:r>
      <w:r w:rsidR="007F3D97" w:rsidRPr="00AF6C27">
        <w:rPr>
          <w:rFonts w:ascii="Times New Roman" w:hAnsiTheme="minorEastAsia" w:cs="Times New Roman"/>
        </w:rPr>
        <w:t>発生源寄与率推定の</w:t>
      </w:r>
      <w:r w:rsidR="00D32E81" w:rsidRPr="00AF6C27">
        <w:rPr>
          <w:rFonts w:ascii="Times New Roman" w:hAnsiTheme="minorEastAsia" w:cs="Times New Roman"/>
        </w:rPr>
        <w:t>デファクトスタンダード</w:t>
      </w:r>
      <w:r w:rsidR="00415364" w:rsidRPr="00AF6C27">
        <w:rPr>
          <w:rFonts w:ascii="Times New Roman" w:hAnsiTheme="minorEastAsia" w:cs="Times New Roman"/>
        </w:rPr>
        <w:t>となりつつある。</w:t>
      </w:r>
    </w:p>
    <w:p w:rsidR="00B04A59" w:rsidRPr="00AF6C27" w:rsidRDefault="00415364" w:rsidP="0038575D">
      <w:pPr>
        <w:ind w:firstLineChars="100" w:firstLine="241"/>
        <w:rPr>
          <w:rFonts w:ascii="Times New Roman" w:hAnsi="Times New Roman" w:cs="Times New Roman"/>
        </w:rPr>
      </w:pPr>
      <w:r w:rsidRPr="00AF6C27">
        <w:rPr>
          <w:rFonts w:ascii="Times New Roman" w:hAnsiTheme="minorEastAsia" w:cs="Times New Roman"/>
        </w:rPr>
        <w:t>そこで</w:t>
      </w:r>
      <w:r w:rsidR="000526A0" w:rsidRPr="00AF6C27">
        <w:rPr>
          <w:rFonts w:ascii="Times New Roman" w:hAnsiTheme="minorEastAsia" w:cs="Times New Roman"/>
        </w:rPr>
        <w:t>、</w:t>
      </w:r>
      <w:r w:rsidRPr="00AF6C27">
        <w:rPr>
          <w:rFonts w:ascii="Times New Roman" w:hAnsiTheme="minorEastAsia" w:cs="Times New Roman"/>
        </w:rPr>
        <w:t>今回は</w:t>
      </w:r>
      <w:r w:rsidR="000526A0" w:rsidRPr="00AF6C27">
        <w:rPr>
          <w:rFonts w:ascii="Times New Roman" w:hAnsiTheme="minorEastAsia" w:cs="Times New Roman"/>
        </w:rPr>
        <w:t>、</w:t>
      </w:r>
      <w:r w:rsidRPr="00AF6C27">
        <w:rPr>
          <w:rFonts w:ascii="Times New Roman" w:hAnsiTheme="minorEastAsia" w:cs="Times New Roman"/>
        </w:rPr>
        <w:t>この</w:t>
      </w:r>
      <w:r w:rsidRPr="00AF6C27">
        <w:rPr>
          <w:rFonts w:ascii="Times New Roman" w:hAnsi="Times New Roman" w:cs="Times New Roman"/>
        </w:rPr>
        <w:t>CMB8.2</w:t>
      </w:r>
      <w:r w:rsidR="00152DD4" w:rsidRPr="00AF6C27">
        <w:rPr>
          <w:rFonts w:ascii="Times New Roman" w:hAnsiTheme="minorEastAsia" w:cs="Times New Roman"/>
        </w:rPr>
        <w:t>を用いて発生源寄与率計算を行い</w:t>
      </w:r>
      <w:r w:rsidR="000526A0" w:rsidRPr="00AF6C27">
        <w:rPr>
          <w:rFonts w:ascii="Times New Roman" w:hAnsiTheme="minorEastAsia" w:cs="Times New Roman"/>
        </w:rPr>
        <w:t>、</w:t>
      </w:r>
      <w:r w:rsidR="00152DD4" w:rsidRPr="00AF6C27">
        <w:rPr>
          <w:rFonts w:ascii="Times New Roman" w:hAnsiTheme="minorEastAsia" w:cs="Times New Roman"/>
        </w:rPr>
        <w:t>従来からの</w:t>
      </w:r>
      <w:r w:rsidR="00412E24" w:rsidRPr="00AF6C27">
        <w:rPr>
          <w:rFonts w:ascii="Times New Roman" w:hAnsiTheme="minorEastAsia" w:cs="Times New Roman"/>
        </w:rPr>
        <w:t>線形計画法の計算結果</w:t>
      </w:r>
      <w:r w:rsidR="00B04A59" w:rsidRPr="00AF6C27">
        <w:rPr>
          <w:rFonts w:ascii="Times New Roman" w:hAnsiTheme="minorEastAsia" w:cs="Times New Roman"/>
        </w:rPr>
        <w:t>と</w:t>
      </w:r>
      <w:r w:rsidR="00412E24" w:rsidRPr="00AF6C27">
        <w:rPr>
          <w:rFonts w:ascii="Times New Roman" w:hAnsiTheme="minorEastAsia" w:cs="Times New Roman"/>
        </w:rPr>
        <w:t>の比較を行うこととした。</w:t>
      </w:r>
      <w:r w:rsidR="002C0513" w:rsidRPr="00AF6C27">
        <w:rPr>
          <w:rFonts w:ascii="Times New Roman" w:hAnsiTheme="minorEastAsia" w:cs="Times New Roman"/>
        </w:rPr>
        <w:t>東京都微小粒子状物質検討会報告書</w:t>
      </w:r>
      <w:r w:rsidR="00E125F5" w:rsidRPr="00AF6C27">
        <w:rPr>
          <w:rFonts w:ascii="Times New Roman" w:hAnsi="Times New Roman" w:cs="Times New Roman"/>
          <w:vertAlign w:val="superscript"/>
        </w:rPr>
        <w:t>(5</w:t>
      </w:r>
      <w:r w:rsidR="00D8724F" w:rsidRPr="00AF6C27">
        <w:rPr>
          <w:rFonts w:ascii="Times New Roman" w:hAnsi="Times New Roman" w:cs="Times New Roman"/>
          <w:vertAlign w:val="superscript"/>
        </w:rPr>
        <w:t>)</w:t>
      </w:r>
      <w:r w:rsidR="00412E24" w:rsidRPr="00AF6C27">
        <w:rPr>
          <w:rFonts w:ascii="Times New Roman" w:hAnsiTheme="minorEastAsia" w:cs="Times New Roman"/>
        </w:rPr>
        <w:t>の</w:t>
      </w:r>
      <w:r w:rsidR="00D37F07" w:rsidRPr="00AF6C27">
        <w:rPr>
          <w:rFonts w:ascii="Times New Roman" w:hAnsiTheme="minorEastAsia" w:cs="Times New Roman"/>
        </w:rPr>
        <w:t>発生源</w:t>
      </w:r>
      <w:r w:rsidR="002C0513" w:rsidRPr="00AF6C27">
        <w:rPr>
          <w:rFonts w:ascii="Times New Roman" w:hAnsiTheme="minorEastAsia" w:cs="Times New Roman"/>
        </w:rPr>
        <w:t>データを引用し</w:t>
      </w:r>
      <w:r w:rsidR="00152DD4" w:rsidRPr="00AF6C27">
        <w:rPr>
          <w:rFonts w:ascii="Times New Roman" w:hAnsiTheme="minorEastAsia" w:cs="Times New Roman"/>
        </w:rPr>
        <w:t>て計算し</w:t>
      </w:r>
      <w:r w:rsidR="002C0513" w:rsidRPr="00AF6C27">
        <w:rPr>
          <w:rFonts w:ascii="Times New Roman" w:hAnsiTheme="minorEastAsia" w:cs="Times New Roman"/>
        </w:rPr>
        <w:t>た</w:t>
      </w:r>
      <w:r w:rsidR="00D8724F" w:rsidRPr="00AF6C27">
        <w:rPr>
          <w:rFonts w:ascii="Times New Roman" w:hAnsiTheme="minorEastAsia" w:cs="Times New Roman"/>
        </w:rPr>
        <w:t>山神らの報告</w:t>
      </w:r>
      <w:r w:rsidR="00D8724F" w:rsidRPr="00AF6C27">
        <w:rPr>
          <w:rFonts w:ascii="Times New Roman" w:hAnsi="Times New Roman" w:cs="Times New Roman"/>
          <w:vertAlign w:val="superscript"/>
        </w:rPr>
        <w:t>(</w:t>
      </w:r>
      <w:r w:rsidR="00E125F5" w:rsidRPr="00AF6C27">
        <w:rPr>
          <w:rFonts w:ascii="Times New Roman" w:hAnsi="Times New Roman" w:cs="Times New Roman"/>
          <w:vertAlign w:val="superscript"/>
        </w:rPr>
        <w:t>6</w:t>
      </w:r>
      <w:r w:rsidR="00D8724F" w:rsidRPr="00AF6C27">
        <w:rPr>
          <w:rFonts w:ascii="Times New Roman" w:hAnsi="Times New Roman" w:cs="Times New Roman"/>
          <w:vertAlign w:val="superscript"/>
        </w:rPr>
        <w:t>)</w:t>
      </w:r>
      <w:r w:rsidR="00412E24" w:rsidRPr="00AF6C27">
        <w:rPr>
          <w:rFonts w:ascii="Times New Roman" w:hAnsiTheme="minorEastAsia" w:cs="Times New Roman"/>
        </w:rPr>
        <w:t>を</w:t>
      </w:r>
      <w:r w:rsidR="002C0513" w:rsidRPr="00AF6C27">
        <w:rPr>
          <w:rFonts w:ascii="Times New Roman" w:hAnsiTheme="minorEastAsia" w:cs="Times New Roman"/>
        </w:rPr>
        <w:t>参考にして</w:t>
      </w:r>
      <w:r w:rsidR="000526A0" w:rsidRPr="00AF6C27">
        <w:rPr>
          <w:rFonts w:ascii="Times New Roman" w:hAnsiTheme="minorEastAsia" w:cs="Times New Roman"/>
        </w:rPr>
        <w:t>、</w:t>
      </w:r>
      <w:r w:rsidR="00412E24" w:rsidRPr="00AF6C27">
        <w:rPr>
          <w:rFonts w:ascii="Times New Roman" w:hAnsiTheme="minorEastAsia" w:cs="Times New Roman"/>
        </w:rPr>
        <w:t>表</w:t>
      </w:r>
      <w:r w:rsidR="005A11A4" w:rsidRPr="00AF6C27">
        <w:rPr>
          <w:rFonts w:ascii="Times New Roman" w:hAnsi="Times New Roman" w:cs="Times New Roman"/>
        </w:rPr>
        <w:t>4</w:t>
      </w:r>
      <w:r w:rsidR="00AF6C27">
        <w:rPr>
          <w:rFonts w:ascii="Times New Roman" w:hAnsi="Times New Roman" w:cs="Times New Roman" w:hint="eastAsia"/>
        </w:rPr>
        <w:t>-5-</w:t>
      </w:r>
      <w:r w:rsidR="00412E24" w:rsidRPr="00AF6C27">
        <w:rPr>
          <w:rFonts w:ascii="Times New Roman" w:hAnsi="Times New Roman" w:cs="Times New Roman"/>
        </w:rPr>
        <w:t>1</w:t>
      </w:r>
      <w:r w:rsidR="00412E24" w:rsidRPr="00AF6C27">
        <w:rPr>
          <w:rFonts w:ascii="Times New Roman" w:hAnsiTheme="minorEastAsia" w:cs="Times New Roman"/>
        </w:rPr>
        <w:t>の</w:t>
      </w:r>
      <w:r w:rsidR="00D32E81" w:rsidRPr="00AF6C27">
        <w:rPr>
          <w:rFonts w:ascii="Times New Roman" w:hAnsi="Times New Roman" w:cs="Times New Roman"/>
        </w:rPr>
        <w:t>8</w:t>
      </w:r>
      <w:r w:rsidR="001D3909" w:rsidRPr="00AF6C27">
        <w:rPr>
          <w:rFonts w:ascii="Times New Roman" w:hAnsiTheme="minorEastAsia" w:cs="Times New Roman"/>
        </w:rPr>
        <w:t>発生源</w:t>
      </w:r>
      <w:r w:rsidR="001D3909" w:rsidRPr="00AF6C27">
        <w:rPr>
          <w:rFonts w:ascii="Times New Roman" w:hAnsi="Times New Roman" w:cs="Times New Roman"/>
        </w:rPr>
        <w:t>×</w:t>
      </w:r>
      <w:r w:rsidR="003C181F" w:rsidRPr="00AF6C27">
        <w:rPr>
          <w:rFonts w:ascii="Times New Roman" w:hAnsi="Times New Roman" w:cs="Times New Roman"/>
        </w:rPr>
        <w:t>20</w:t>
      </w:r>
      <w:r w:rsidR="00412E24" w:rsidRPr="00AF6C27">
        <w:rPr>
          <w:rFonts w:ascii="Times New Roman" w:hAnsiTheme="minorEastAsia" w:cs="Times New Roman"/>
        </w:rPr>
        <w:t>項目の発生源データ</w:t>
      </w:r>
      <w:r w:rsidR="005A11A4" w:rsidRPr="00AF6C27">
        <w:rPr>
          <w:rFonts w:ascii="Times New Roman" w:hAnsiTheme="minorEastAsia" w:cs="Times New Roman"/>
        </w:rPr>
        <w:t>を用いて計算を行った</w:t>
      </w:r>
      <w:r w:rsidR="00412E24" w:rsidRPr="00AF6C27">
        <w:rPr>
          <w:rFonts w:ascii="Times New Roman" w:hAnsiTheme="minorEastAsia" w:cs="Times New Roman"/>
        </w:rPr>
        <w:t>。</w:t>
      </w:r>
      <w:r w:rsidR="00D37F07" w:rsidRPr="00AF6C27">
        <w:rPr>
          <w:rFonts w:ascii="Times New Roman" w:hAnsiTheme="minorEastAsia" w:cs="Times New Roman"/>
        </w:rPr>
        <w:t>ただし</w:t>
      </w:r>
      <w:r w:rsidR="000526A0" w:rsidRPr="00AF6C27">
        <w:rPr>
          <w:rFonts w:ascii="Times New Roman" w:hAnsiTheme="minorEastAsia" w:cs="Times New Roman"/>
        </w:rPr>
        <w:t>、</w:t>
      </w:r>
      <w:r w:rsidR="00412E24" w:rsidRPr="00AF6C27">
        <w:rPr>
          <w:rFonts w:ascii="Times New Roman" w:hAnsiTheme="minorEastAsia" w:cs="Times New Roman"/>
        </w:rPr>
        <w:t>山神</w:t>
      </w:r>
      <w:r w:rsidR="00D8724F" w:rsidRPr="00AF6C27">
        <w:rPr>
          <w:rFonts w:ascii="Times New Roman" w:hAnsiTheme="minorEastAsia" w:cs="Times New Roman"/>
        </w:rPr>
        <w:t>ら</w:t>
      </w:r>
      <w:r w:rsidR="002C0513" w:rsidRPr="00AF6C27">
        <w:rPr>
          <w:rFonts w:ascii="Times New Roman" w:hAnsiTheme="minorEastAsia" w:cs="Times New Roman"/>
        </w:rPr>
        <w:t>は東京都微小粒子状物質検討会報告書から</w:t>
      </w:r>
      <w:r w:rsidR="002C0513" w:rsidRPr="00AF6C27">
        <w:rPr>
          <w:rFonts w:ascii="Times New Roman" w:hAnsi="Times New Roman" w:cs="Times New Roman"/>
        </w:rPr>
        <w:t>Br</w:t>
      </w:r>
      <w:r w:rsidR="002C0513" w:rsidRPr="00AF6C27">
        <w:rPr>
          <w:rFonts w:ascii="Times New Roman" w:hAnsiTheme="minorEastAsia" w:cs="Times New Roman"/>
        </w:rPr>
        <w:t>を除いた</w:t>
      </w:r>
      <w:r w:rsidR="001D3909" w:rsidRPr="00AF6C27">
        <w:rPr>
          <w:rFonts w:ascii="Times New Roman" w:hAnsi="Times New Roman" w:cs="Times New Roman"/>
        </w:rPr>
        <w:t>8</w:t>
      </w:r>
      <w:r w:rsidR="001D3909" w:rsidRPr="00AF6C27">
        <w:rPr>
          <w:rFonts w:ascii="Times New Roman" w:hAnsiTheme="minorEastAsia" w:cs="Times New Roman"/>
        </w:rPr>
        <w:t>発生源</w:t>
      </w:r>
      <w:r w:rsidR="001D3909" w:rsidRPr="00AF6C27">
        <w:rPr>
          <w:rFonts w:ascii="Times New Roman" w:hAnsi="Times New Roman" w:cs="Times New Roman"/>
        </w:rPr>
        <w:t>×20</w:t>
      </w:r>
      <w:r w:rsidR="001D3909" w:rsidRPr="00AF6C27">
        <w:rPr>
          <w:rFonts w:ascii="Times New Roman" w:hAnsiTheme="minorEastAsia" w:cs="Times New Roman"/>
        </w:rPr>
        <w:t>項目で</w:t>
      </w:r>
      <w:r w:rsidR="002C0513" w:rsidRPr="00AF6C27">
        <w:rPr>
          <w:rFonts w:ascii="Times New Roman" w:hAnsiTheme="minorEastAsia" w:cs="Times New Roman"/>
        </w:rPr>
        <w:t>計算を行っているが</w:t>
      </w:r>
      <w:r w:rsidR="000526A0" w:rsidRPr="00AF6C27">
        <w:rPr>
          <w:rFonts w:ascii="Times New Roman" w:hAnsiTheme="minorEastAsia" w:cs="Times New Roman"/>
        </w:rPr>
        <w:t>、</w:t>
      </w:r>
      <w:r w:rsidR="00D32E81" w:rsidRPr="00AF6C27">
        <w:rPr>
          <w:rFonts w:ascii="Times New Roman" w:hAnsiTheme="minorEastAsia" w:cs="Times New Roman"/>
        </w:rPr>
        <w:t>フィッティング（最小二乗の適合計算）に用いたのは</w:t>
      </w:r>
      <w:r w:rsidR="00D37F07" w:rsidRPr="00AF6C27">
        <w:rPr>
          <w:rFonts w:ascii="Times New Roman" w:hAnsi="Times New Roman" w:cs="Times New Roman"/>
        </w:rPr>
        <w:t>SO</w:t>
      </w:r>
      <w:r w:rsidR="00D37F07" w:rsidRPr="00AF6C27">
        <w:rPr>
          <w:rFonts w:ascii="Times New Roman" w:hAnsi="Times New Roman" w:cs="Times New Roman"/>
          <w:vertAlign w:val="subscript"/>
        </w:rPr>
        <w:t>4</w:t>
      </w:r>
      <w:r w:rsidR="00D37F07" w:rsidRPr="00AF6C27">
        <w:rPr>
          <w:rFonts w:ascii="Times New Roman" w:hAnsi="Times New Roman" w:cs="Times New Roman"/>
          <w:vertAlign w:val="superscript"/>
        </w:rPr>
        <w:t>2-</w:t>
      </w:r>
      <w:r w:rsidR="000526A0" w:rsidRPr="00AF6C27">
        <w:rPr>
          <w:rFonts w:ascii="Times New Roman" w:hAnsiTheme="minorEastAsia" w:cs="Times New Roman"/>
        </w:rPr>
        <w:t>、</w:t>
      </w:r>
      <w:r w:rsidR="00D37F07" w:rsidRPr="00AF6C27">
        <w:rPr>
          <w:rFonts w:ascii="Times New Roman" w:hAnsi="Times New Roman" w:cs="Times New Roman"/>
        </w:rPr>
        <w:t>NO</w:t>
      </w:r>
      <w:r w:rsidR="00D37F07" w:rsidRPr="00AF6C27">
        <w:rPr>
          <w:rFonts w:ascii="Times New Roman" w:hAnsi="Times New Roman" w:cs="Times New Roman"/>
          <w:vertAlign w:val="subscript"/>
        </w:rPr>
        <w:t>3</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7F07" w:rsidRPr="00AF6C27">
        <w:rPr>
          <w:rFonts w:ascii="Times New Roman" w:hAnsi="Times New Roman" w:cs="Times New Roman"/>
        </w:rPr>
        <w:t>Cl</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7F07" w:rsidRPr="00AF6C27">
        <w:rPr>
          <w:rFonts w:ascii="Times New Roman" w:hAnsi="Times New Roman" w:cs="Times New Roman"/>
        </w:rPr>
        <w:t>NH</w:t>
      </w:r>
      <w:r w:rsidR="00D37F07" w:rsidRPr="00AF6C27">
        <w:rPr>
          <w:rFonts w:ascii="Times New Roman" w:hAnsi="Times New Roman" w:cs="Times New Roman"/>
          <w:vertAlign w:val="subscript"/>
        </w:rPr>
        <w:t>4</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2E81" w:rsidRPr="00AF6C27">
        <w:rPr>
          <w:rFonts w:ascii="Times New Roman" w:hAnsi="Times New Roman" w:cs="Times New Roman"/>
        </w:rPr>
        <w:t>OC</w:t>
      </w:r>
      <w:r w:rsidR="00D32E81" w:rsidRPr="00AF6C27">
        <w:rPr>
          <w:rFonts w:ascii="Times New Roman" w:hAnsiTheme="minorEastAsia" w:cs="Times New Roman"/>
        </w:rPr>
        <w:t>を除いた</w:t>
      </w:r>
      <w:r w:rsidR="00D32E81" w:rsidRPr="00AF6C27">
        <w:rPr>
          <w:rFonts w:ascii="Times New Roman" w:hAnsi="Times New Roman" w:cs="Times New Roman"/>
        </w:rPr>
        <w:t>15</w:t>
      </w:r>
      <w:r w:rsidR="001D3909" w:rsidRPr="00AF6C27">
        <w:rPr>
          <w:rFonts w:ascii="Times New Roman" w:hAnsiTheme="minorEastAsia" w:cs="Times New Roman"/>
        </w:rPr>
        <w:t>項目で</w:t>
      </w:r>
      <w:r w:rsidR="00D32E81" w:rsidRPr="00AF6C27">
        <w:rPr>
          <w:rFonts w:ascii="Times New Roman" w:hAnsiTheme="minorEastAsia" w:cs="Times New Roman"/>
        </w:rPr>
        <w:t>ある。</w:t>
      </w:r>
      <w:r w:rsidR="00152DD4" w:rsidRPr="00AF6C27">
        <w:rPr>
          <w:rFonts w:ascii="Times New Roman" w:hAnsiTheme="minorEastAsia" w:cs="Times New Roman"/>
        </w:rPr>
        <w:t>当初</w:t>
      </w:r>
      <w:r w:rsidR="000526A0" w:rsidRPr="00AF6C27">
        <w:rPr>
          <w:rFonts w:ascii="Times New Roman" w:hAnsiTheme="minorEastAsia" w:cs="Times New Roman"/>
        </w:rPr>
        <w:t>、</w:t>
      </w:r>
      <w:r w:rsidR="00F7295F" w:rsidRPr="00AF6C27">
        <w:rPr>
          <w:rFonts w:ascii="Times New Roman" w:hAnsiTheme="minorEastAsia" w:cs="Times New Roman"/>
        </w:rPr>
        <w:t>山神らと</w:t>
      </w:r>
      <w:r w:rsidR="00D32E81" w:rsidRPr="00AF6C27">
        <w:rPr>
          <w:rFonts w:ascii="Times New Roman" w:hAnsiTheme="minorEastAsia" w:cs="Times New Roman"/>
        </w:rPr>
        <w:t>同じ</w:t>
      </w:r>
      <w:r w:rsidR="00D32E81" w:rsidRPr="00AF6C27">
        <w:rPr>
          <w:rFonts w:ascii="Times New Roman" w:hAnsi="Times New Roman" w:cs="Times New Roman"/>
        </w:rPr>
        <w:t>15</w:t>
      </w:r>
      <w:r w:rsidR="00D32E81" w:rsidRPr="00AF6C27">
        <w:rPr>
          <w:rFonts w:ascii="Times New Roman" w:hAnsiTheme="minorEastAsia" w:cs="Times New Roman"/>
        </w:rPr>
        <w:t>項目</w:t>
      </w:r>
      <w:r w:rsidR="00E11349" w:rsidRPr="00AF6C27">
        <w:rPr>
          <w:rFonts w:ascii="Times New Roman" w:hAnsiTheme="minorEastAsia" w:cs="Times New Roman"/>
        </w:rPr>
        <w:t>をフィッティングに用いて</w:t>
      </w:r>
      <w:r w:rsidR="000526A0" w:rsidRPr="00AF6C27">
        <w:rPr>
          <w:rFonts w:ascii="Times New Roman" w:hAnsiTheme="minorEastAsia" w:cs="Times New Roman"/>
        </w:rPr>
        <w:t>、</w:t>
      </w:r>
      <w:r w:rsidR="00F7295F" w:rsidRPr="00AF6C27">
        <w:rPr>
          <w:rFonts w:ascii="Times New Roman" w:hAnsiTheme="minorEastAsia" w:cs="Times New Roman"/>
        </w:rPr>
        <w:t>今回のデータについて計算</w:t>
      </w:r>
      <w:r w:rsidR="00152DD4" w:rsidRPr="00AF6C27">
        <w:rPr>
          <w:rFonts w:ascii="Times New Roman" w:hAnsiTheme="minorEastAsia" w:cs="Times New Roman"/>
        </w:rPr>
        <w:t>したところ</w:t>
      </w:r>
      <w:r w:rsidR="000526A0" w:rsidRPr="00AF6C27">
        <w:rPr>
          <w:rFonts w:ascii="Times New Roman" w:hAnsiTheme="minorEastAsia" w:cs="Times New Roman"/>
        </w:rPr>
        <w:t>、</w:t>
      </w:r>
      <w:r w:rsidR="007F56AD" w:rsidRPr="00AF6C27">
        <w:rPr>
          <w:rFonts w:ascii="Times New Roman" w:hAnsiTheme="minorEastAsia" w:cs="Times New Roman"/>
        </w:rPr>
        <w:t>多重共線性の問題から</w:t>
      </w:r>
      <w:r w:rsidR="001D3909" w:rsidRPr="00AF6C27">
        <w:rPr>
          <w:rFonts w:ascii="Times New Roman" w:hAnsiTheme="minorEastAsia" w:cs="Times New Roman"/>
        </w:rPr>
        <w:t>計算不能となる事例が</w:t>
      </w:r>
      <w:r w:rsidR="008C165F" w:rsidRPr="00AF6C27">
        <w:rPr>
          <w:rFonts w:ascii="Times New Roman" w:hAnsiTheme="minorEastAsia" w:cs="Times New Roman"/>
        </w:rPr>
        <w:t>いくつか</w:t>
      </w:r>
      <w:r w:rsidR="00D32E81" w:rsidRPr="00AF6C27">
        <w:rPr>
          <w:rFonts w:ascii="Times New Roman" w:hAnsiTheme="minorEastAsia" w:cs="Times New Roman"/>
        </w:rPr>
        <w:t>発生した</w:t>
      </w:r>
      <w:r w:rsidR="001D3909" w:rsidRPr="00AF6C27">
        <w:rPr>
          <w:rFonts w:ascii="Times New Roman" w:hAnsiTheme="minorEastAsia" w:cs="Times New Roman"/>
        </w:rPr>
        <w:t>ため</w:t>
      </w:r>
      <w:r w:rsidR="000526A0" w:rsidRPr="00AF6C27">
        <w:rPr>
          <w:rFonts w:ascii="Times New Roman" w:hAnsiTheme="minorEastAsia" w:cs="Times New Roman"/>
        </w:rPr>
        <w:t>、</w:t>
      </w:r>
      <w:r w:rsidR="00B824A6" w:rsidRPr="00AF6C27">
        <w:rPr>
          <w:rFonts w:ascii="Times New Roman" w:hAnsiTheme="minorEastAsia" w:cs="Times New Roman"/>
        </w:rPr>
        <w:t>全地点で計算</w:t>
      </w:r>
      <w:r w:rsidR="0013163D" w:rsidRPr="00AF6C27">
        <w:rPr>
          <w:rFonts w:ascii="Times New Roman" w:hAnsiTheme="minorEastAsia" w:cs="Times New Roman"/>
        </w:rPr>
        <w:t>結果が得られる</w:t>
      </w:r>
      <w:r w:rsidR="007F56AD" w:rsidRPr="00AF6C27">
        <w:rPr>
          <w:rFonts w:ascii="Times New Roman" w:hAnsiTheme="minorEastAsia" w:cs="Times New Roman"/>
        </w:rPr>
        <w:t>ように</w:t>
      </w:r>
      <w:r w:rsidR="001D3909" w:rsidRPr="00AF6C27">
        <w:rPr>
          <w:rFonts w:ascii="Times New Roman" w:hAnsiTheme="minorEastAsia" w:cs="Times New Roman"/>
        </w:rPr>
        <w:t>項目を</w:t>
      </w:r>
      <w:r w:rsidR="007F56AD" w:rsidRPr="00AF6C27">
        <w:rPr>
          <w:rFonts w:ascii="Times New Roman" w:hAnsiTheme="minorEastAsia" w:cs="Times New Roman"/>
        </w:rPr>
        <w:t>選択し</w:t>
      </w:r>
      <w:r w:rsidR="00D32E81" w:rsidRPr="00AF6C27">
        <w:rPr>
          <w:rFonts w:ascii="Times New Roman" w:hAnsiTheme="minorEastAsia" w:cs="Times New Roman"/>
        </w:rPr>
        <w:t>た</w:t>
      </w:r>
      <w:r w:rsidR="00E11349" w:rsidRPr="00AF6C27">
        <w:rPr>
          <w:rFonts w:ascii="Times New Roman" w:hAnsiTheme="minorEastAsia" w:cs="Times New Roman"/>
        </w:rPr>
        <w:t>結果</w:t>
      </w:r>
      <w:r w:rsidR="000526A0" w:rsidRPr="00AF6C27">
        <w:rPr>
          <w:rFonts w:ascii="Times New Roman" w:hAnsiTheme="minorEastAsia" w:cs="Times New Roman"/>
        </w:rPr>
        <w:t>、</w:t>
      </w:r>
      <w:r w:rsidR="008C165F" w:rsidRPr="00AF6C27">
        <w:rPr>
          <w:rFonts w:ascii="Times New Roman" w:hAnsi="Times New Roman" w:cs="Times New Roman"/>
        </w:rPr>
        <w:t>Sc</w:t>
      </w:r>
      <w:r w:rsidR="00D32E81" w:rsidRPr="00AF6C27">
        <w:rPr>
          <w:rFonts w:ascii="Times New Roman" w:hAnsiTheme="minorEastAsia" w:cs="Times New Roman"/>
        </w:rPr>
        <w:t>を除いた</w:t>
      </w:r>
      <w:r w:rsidR="001D3909" w:rsidRPr="00AF6C27">
        <w:rPr>
          <w:rFonts w:ascii="Times New Roman" w:hAnsi="Times New Roman" w:cs="Times New Roman"/>
        </w:rPr>
        <w:t>14</w:t>
      </w:r>
      <w:r w:rsidR="001D3909" w:rsidRPr="00AF6C27">
        <w:rPr>
          <w:rFonts w:ascii="Times New Roman" w:hAnsiTheme="minorEastAsia" w:cs="Times New Roman"/>
        </w:rPr>
        <w:t>項目</w:t>
      </w:r>
      <w:r w:rsidR="00F7295F" w:rsidRPr="00AF6C27">
        <w:rPr>
          <w:rFonts w:ascii="Times New Roman" w:hAnsiTheme="minorEastAsia" w:cs="Times New Roman"/>
        </w:rPr>
        <w:t>のときに</w:t>
      </w:r>
      <w:r w:rsidR="004A59BD" w:rsidRPr="00AF6C27">
        <w:rPr>
          <w:rFonts w:ascii="Times New Roman" w:hAnsiTheme="minorEastAsia" w:cs="Times New Roman"/>
        </w:rPr>
        <w:t>全地点で</w:t>
      </w:r>
      <w:r w:rsidR="00152DD4" w:rsidRPr="00AF6C27">
        <w:rPr>
          <w:rFonts w:ascii="Times New Roman" w:hAnsiTheme="minorEastAsia" w:cs="Times New Roman"/>
        </w:rPr>
        <w:t>計算</w:t>
      </w:r>
      <w:r w:rsidR="004A59BD" w:rsidRPr="00AF6C27">
        <w:rPr>
          <w:rFonts w:ascii="Times New Roman" w:hAnsiTheme="minorEastAsia" w:cs="Times New Roman"/>
        </w:rPr>
        <w:t>結果が得られた</w:t>
      </w:r>
      <w:r w:rsidR="00412E24" w:rsidRPr="00AF6C27">
        <w:rPr>
          <w:rFonts w:ascii="Times New Roman" w:hAnsiTheme="minorEastAsia" w:cs="Times New Roman"/>
        </w:rPr>
        <w:t>。</w:t>
      </w:r>
      <w:r w:rsidR="008C165F" w:rsidRPr="00AF6C27">
        <w:rPr>
          <w:rFonts w:ascii="Times New Roman" w:hAnsiTheme="minorEastAsia" w:cs="Times New Roman"/>
        </w:rPr>
        <w:t>これは</w:t>
      </w:r>
      <w:r w:rsidR="008C165F" w:rsidRPr="00AF6C27">
        <w:rPr>
          <w:rFonts w:ascii="Times New Roman" w:hAnsi="Times New Roman" w:cs="Times New Roman"/>
        </w:rPr>
        <w:t>Sc</w:t>
      </w:r>
      <w:r w:rsidR="00E11349" w:rsidRPr="00AF6C27">
        <w:rPr>
          <w:rFonts w:ascii="Times New Roman" w:hAnsiTheme="minorEastAsia" w:cs="Times New Roman"/>
        </w:rPr>
        <w:t>が</w:t>
      </w:r>
      <w:r w:rsidR="00B354DA">
        <w:rPr>
          <w:rFonts w:ascii="Times New Roman" w:hAnsiTheme="minorEastAsia" w:cs="Times New Roman"/>
        </w:rPr>
        <w:t>検出下限</w:t>
      </w:r>
      <w:r w:rsidR="00B354DA">
        <w:rPr>
          <w:rFonts w:ascii="Times New Roman" w:hAnsiTheme="minorEastAsia" w:cs="Times New Roman" w:hint="eastAsia"/>
        </w:rPr>
        <w:t>値</w:t>
      </w:r>
      <w:r w:rsidR="008C165F" w:rsidRPr="00AF6C27">
        <w:rPr>
          <w:rFonts w:ascii="Times New Roman" w:hAnsiTheme="minorEastAsia" w:cs="Times New Roman"/>
        </w:rPr>
        <w:t>以下となることが多いこと</w:t>
      </w:r>
      <w:r w:rsidR="00AF6C27" w:rsidRPr="00AF6C27">
        <w:rPr>
          <w:rFonts w:ascii="Times New Roman" w:hAnsiTheme="minorEastAsia" w:cs="Times New Roman"/>
        </w:rPr>
        <w:t>が</w:t>
      </w:r>
      <w:r w:rsidR="008C165F" w:rsidRPr="00AF6C27">
        <w:rPr>
          <w:rFonts w:ascii="Times New Roman" w:hAnsiTheme="minorEastAsia" w:cs="Times New Roman"/>
        </w:rPr>
        <w:t>一因と考えられる</w:t>
      </w:r>
      <w:r w:rsidR="003C181F" w:rsidRPr="00AF6C27">
        <w:rPr>
          <w:rFonts w:ascii="Times New Roman" w:hAnsiTheme="minorEastAsia" w:cs="Times New Roman"/>
        </w:rPr>
        <w:t>。</w:t>
      </w:r>
    </w:p>
    <w:p w:rsidR="005C2A49" w:rsidRPr="00AF6C27" w:rsidRDefault="004A59BD" w:rsidP="0038575D">
      <w:pPr>
        <w:ind w:firstLineChars="100" w:firstLine="241"/>
        <w:rPr>
          <w:rFonts w:ascii="Times New Roman" w:hAnsi="Times New Roman" w:cs="Times New Roman"/>
        </w:rPr>
      </w:pPr>
      <w:r w:rsidRPr="00AF6C27">
        <w:rPr>
          <w:rFonts w:ascii="Times New Roman" w:hAnsiTheme="minorEastAsia" w:cs="Times New Roman"/>
        </w:rPr>
        <w:t>環境データは</w:t>
      </w:r>
      <w:r w:rsidR="000526A0" w:rsidRPr="00AF6C27">
        <w:rPr>
          <w:rFonts w:ascii="Times New Roman" w:hAnsiTheme="minorEastAsia" w:cs="Times New Roman"/>
        </w:rPr>
        <w:t>、</w:t>
      </w:r>
      <w:r w:rsidR="008C165F" w:rsidRPr="00AF6C27">
        <w:rPr>
          <w:rFonts w:ascii="Times New Roman" w:hAnsiTheme="minorEastAsia" w:cs="Times New Roman"/>
        </w:rPr>
        <w:t>夏季調査</w:t>
      </w:r>
      <w:r w:rsidRPr="00AF6C27">
        <w:rPr>
          <w:rFonts w:ascii="Times New Roman" w:hAnsiTheme="minorEastAsia" w:cs="Times New Roman"/>
        </w:rPr>
        <w:t>期間の</w:t>
      </w:r>
      <w:r w:rsidR="00AF6C27" w:rsidRPr="00AF6C27">
        <w:rPr>
          <w:rFonts w:ascii="Times New Roman" w:hAnsiTheme="minorEastAsia" w:cs="Times New Roman"/>
        </w:rPr>
        <w:t>全期間にあたる</w:t>
      </w:r>
      <w:r w:rsidRPr="00AF6C27">
        <w:rPr>
          <w:rFonts w:ascii="Times New Roman" w:hAnsiTheme="minorEastAsia" w:cs="Times New Roman"/>
        </w:rPr>
        <w:t>原則</w:t>
      </w:r>
      <w:r w:rsidR="008C165F" w:rsidRPr="00AF6C27">
        <w:rPr>
          <w:rFonts w:ascii="Times New Roman" w:hAnsi="Times New Roman" w:cs="Times New Roman"/>
        </w:rPr>
        <w:t>14</w:t>
      </w:r>
      <w:r w:rsidRPr="00AF6C27">
        <w:rPr>
          <w:rFonts w:ascii="Times New Roman" w:hAnsiTheme="minorEastAsia" w:cs="Times New Roman"/>
        </w:rPr>
        <w:t>個のデータを平均し</w:t>
      </w:r>
      <w:r w:rsidR="000526A0" w:rsidRPr="00AF6C27">
        <w:rPr>
          <w:rFonts w:ascii="Times New Roman" w:hAnsiTheme="minorEastAsia" w:cs="Times New Roman"/>
        </w:rPr>
        <w:t>、</w:t>
      </w:r>
      <w:r w:rsidR="00B354DA">
        <w:rPr>
          <w:rFonts w:ascii="Times New Roman" w:hAnsiTheme="minorEastAsia" w:cs="Times New Roman"/>
        </w:rPr>
        <w:t>検出下限</w:t>
      </w:r>
      <w:r w:rsidR="00B354DA">
        <w:rPr>
          <w:rFonts w:ascii="Times New Roman" w:hAnsiTheme="minorEastAsia" w:cs="Times New Roman" w:hint="eastAsia"/>
        </w:rPr>
        <w:t>値</w:t>
      </w:r>
      <w:r w:rsidRPr="00AF6C27">
        <w:rPr>
          <w:rFonts w:ascii="Times New Roman" w:hAnsiTheme="minorEastAsia" w:cs="Times New Roman"/>
        </w:rPr>
        <w:t>以下のデータについては</w:t>
      </w:r>
      <w:r w:rsidR="000526A0" w:rsidRPr="00AF6C27">
        <w:rPr>
          <w:rFonts w:ascii="Times New Roman" w:hAnsiTheme="minorEastAsia" w:cs="Times New Roman"/>
        </w:rPr>
        <w:t>、</w:t>
      </w:r>
      <w:r w:rsidRPr="00AF6C27">
        <w:rPr>
          <w:rFonts w:ascii="Times New Roman" w:hAnsiTheme="minorEastAsia" w:cs="Times New Roman"/>
        </w:rPr>
        <w:t>検出</w:t>
      </w:r>
      <w:r w:rsidR="00833F87">
        <w:rPr>
          <w:rFonts w:ascii="Times New Roman" w:hAnsiTheme="minorEastAsia" w:cs="Times New Roman" w:hint="eastAsia"/>
        </w:rPr>
        <w:t>下</w:t>
      </w:r>
      <w:r w:rsidRPr="00AF6C27">
        <w:rPr>
          <w:rFonts w:ascii="Times New Roman" w:hAnsiTheme="minorEastAsia" w:cs="Times New Roman"/>
        </w:rPr>
        <w:t>限</w:t>
      </w:r>
      <w:r w:rsidR="00E125F5" w:rsidRPr="00AF6C27">
        <w:rPr>
          <w:rFonts w:ascii="Times New Roman" w:hAnsiTheme="minorEastAsia" w:cs="Times New Roman"/>
        </w:rPr>
        <w:t>値の</w:t>
      </w:r>
      <w:r w:rsidRPr="00AF6C27">
        <w:rPr>
          <w:rFonts w:ascii="Times New Roman" w:hAnsiTheme="minorEastAsia" w:cs="Times New Roman"/>
        </w:rPr>
        <w:t>半分とした。</w:t>
      </w:r>
      <w:r w:rsidR="006630D9" w:rsidRPr="00AF6C27">
        <w:rPr>
          <w:rFonts w:ascii="Times New Roman" w:hAnsiTheme="minorEastAsia" w:cs="Times New Roman"/>
        </w:rPr>
        <w:t>測定誤差</w:t>
      </w:r>
      <w:r w:rsidR="00F7295F" w:rsidRPr="00AF6C27">
        <w:rPr>
          <w:rFonts w:ascii="Times New Roman" w:hAnsiTheme="minorEastAsia" w:cs="Times New Roman"/>
        </w:rPr>
        <w:t>について</w:t>
      </w:r>
      <w:r w:rsidR="006630D9" w:rsidRPr="00AF6C27">
        <w:rPr>
          <w:rFonts w:ascii="Times New Roman" w:hAnsiTheme="minorEastAsia" w:cs="Times New Roman"/>
        </w:rPr>
        <w:t>は</w:t>
      </w:r>
      <w:r w:rsidR="000526A0" w:rsidRPr="00AF6C27">
        <w:rPr>
          <w:rFonts w:ascii="Times New Roman" w:hAnsiTheme="minorEastAsia" w:cs="Times New Roman"/>
        </w:rPr>
        <w:t>、</w:t>
      </w:r>
      <w:r w:rsidR="008C165F" w:rsidRPr="00AF6C27">
        <w:rPr>
          <w:rFonts w:ascii="Times New Roman" w:hAnsi="Times New Roman" w:cs="Times New Roman"/>
        </w:rPr>
        <w:t>14</w:t>
      </w:r>
      <w:r w:rsidRPr="00AF6C27">
        <w:rPr>
          <w:rFonts w:ascii="Times New Roman" w:hAnsiTheme="minorEastAsia" w:cs="Times New Roman"/>
        </w:rPr>
        <w:t>個のデータの標準偏差</w:t>
      </w:r>
      <w:r w:rsidR="005A11A4" w:rsidRPr="00AF6C27">
        <w:rPr>
          <w:rFonts w:ascii="Times New Roman" w:hAnsiTheme="minorEastAsia" w:cs="Times New Roman"/>
        </w:rPr>
        <w:t>を用いた</w:t>
      </w:r>
      <w:r w:rsidR="006630D9" w:rsidRPr="00AF6C27">
        <w:rPr>
          <w:rFonts w:ascii="Times New Roman" w:hAnsiTheme="minorEastAsia" w:cs="Times New Roman"/>
        </w:rPr>
        <w:t>。</w:t>
      </w:r>
      <w:r w:rsidRPr="00AF6C27">
        <w:rPr>
          <w:rFonts w:ascii="Times New Roman" w:hAnsiTheme="minorEastAsia" w:cs="Times New Roman"/>
        </w:rPr>
        <w:t>二次粒子の計算については</w:t>
      </w:r>
      <w:r w:rsidR="000526A0" w:rsidRPr="00AF6C27">
        <w:rPr>
          <w:rFonts w:ascii="Times New Roman" w:hAnsiTheme="minorEastAsia" w:cs="Times New Roman"/>
        </w:rPr>
        <w:t>、</w:t>
      </w:r>
      <w:r w:rsidR="00B04A59" w:rsidRPr="00AF6C27">
        <w:rPr>
          <w:rFonts w:ascii="Times New Roman" w:hAnsi="Times New Roman" w:cs="Times New Roman"/>
        </w:rPr>
        <w:t>SO</w:t>
      </w:r>
      <w:r w:rsidR="00B04A59" w:rsidRPr="00AF6C27">
        <w:rPr>
          <w:rFonts w:ascii="Times New Roman" w:hAnsi="Times New Roman" w:cs="Times New Roman"/>
          <w:vertAlign w:val="subscript"/>
        </w:rPr>
        <w:t>4</w:t>
      </w:r>
      <w:r w:rsidR="00B04A59" w:rsidRPr="00AF6C27">
        <w:rPr>
          <w:rFonts w:ascii="Times New Roman" w:hAnsi="Times New Roman" w:cs="Times New Roman"/>
          <w:vertAlign w:val="superscript"/>
        </w:rPr>
        <w:t>2-</w:t>
      </w:r>
      <w:r w:rsidR="000526A0" w:rsidRPr="00AF6C27">
        <w:rPr>
          <w:rFonts w:ascii="Times New Roman" w:hAnsiTheme="minorEastAsia" w:cs="Times New Roman"/>
        </w:rPr>
        <w:t>、</w:t>
      </w:r>
      <w:r w:rsidR="00B04A59" w:rsidRPr="00AF6C27">
        <w:rPr>
          <w:rFonts w:ascii="Times New Roman" w:hAnsi="Times New Roman" w:cs="Times New Roman"/>
        </w:rPr>
        <w:t>NO</w:t>
      </w:r>
      <w:r w:rsidR="00B04A59" w:rsidRPr="00AF6C27">
        <w:rPr>
          <w:rFonts w:ascii="Times New Roman" w:hAnsi="Times New Roman" w:cs="Times New Roman"/>
          <w:vertAlign w:val="subscript"/>
        </w:rPr>
        <w:t>3</w:t>
      </w:r>
      <w:r w:rsidR="00B04A59" w:rsidRPr="00AF6C27">
        <w:rPr>
          <w:rFonts w:ascii="Times New Roman" w:hAnsi="Times New Roman" w:cs="Times New Roman"/>
          <w:vertAlign w:val="superscript"/>
        </w:rPr>
        <w:t>-</w:t>
      </w:r>
      <w:r w:rsidR="000526A0" w:rsidRPr="00AF6C27">
        <w:rPr>
          <w:rFonts w:ascii="Times New Roman" w:hAnsiTheme="minorEastAsia" w:cs="Times New Roman"/>
        </w:rPr>
        <w:t>、</w:t>
      </w:r>
      <w:r w:rsidR="00B04A59" w:rsidRPr="00AF6C27">
        <w:rPr>
          <w:rFonts w:ascii="Times New Roman" w:hAnsi="Times New Roman" w:cs="Times New Roman"/>
        </w:rPr>
        <w:t>Cl</w:t>
      </w:r>
      <w:r w:rsidR="00B04A59" w:rsidRPr="00AF6C27">
        <w:rPr>
          <w:rFonts w:ascii="Times New Roman" w:hAnsi="Times New Roman" w:cs="Times New Roman"/>
          <w:vertAlign w:val="superscript"/>
        </w:rPr>
        <w:t>-</w:t>
      </w:r>
      <w:r w:rsidR="000526A0" w:rsidRPr="00AF6C27">
        <w:rPr>
          <w:rFonts w:ascii="Times New Roman" w:hAnsiTheme="minorEastAsia" w:cs="Times New Roman"/>
        </w:rPr>
        <w:t>、</w:t>
      </w:r>
      <w:r w:rsidR="00B04A59" w:rsidRPr="00AF6C27">
        <w:rPr>
          <w:rFonts w:ascii="Times New Roman" w:hAnsi="Times New Roman" w:cs="Times New Roman"/>
        </w:rPr>
        <w:t>NH</w:t>
      </w:r>
      <w:r w:rsidR="00B04A59" w:rsidRPr="00AF6C27">
        <w:rPr>
          <w:rFonts w:ascii="Times New Roman" w:hAnsi="Times New Roman" w:cs="Times New Roman"/>
          <w:vertAlign w:val="subscript"/>
        </w:rPr>
        <w:t>4</w:t>
      </w:r>
      <w:r w:rsidR="00B04A59" w:rsidRPr="00AF6C27">
        <w:rPr>
          <w:rFonts w:ascii="Times New Roman" w:hAnsi="Times New Roman" w:cs="Times New Roman"/>
          <w:vertAlign w:val="superscript"/>
        </w:rPr>
        <w:t>+</w:t>
      </w:r>
      <w:r w:rsidR="00B04A59" w:rsidRPr="00AF6C27">
        <w:rPr>
          <w:rFonts w:ascii="Times New Roman" w:hAnsiTheme="minorEastAsia" w:cs="Times New Roman"/>
        </w:rPr>
        <w:t>の合計</w:t>
      </w:r>
      <w:r w:rsidRPr="00AF6C27">
        <w:rPr>
          <w:rFonts w:ascii="Times New Roman" w:hAnsiTheme="minorEastAsia" w:cs="Times New Roman"/>
        </w:rPr>
        <w:t>に</w:t>
      </w:r>
      <w:r w:rsidRPr="00AF6C27">
        <w:rPr>
          <w:rFonts w:ascii="Times New Roman" w:hAnsi="Times New Roman" w:cs="Times New Roman"/>
        </w:rPr>
        <w:t>OC</w:t>
      </w:r>
      <w:r w:rsidR="00E11349" w:rsidRPr="00AF6C27">
        <w:rPr>
          <w:rFonts w:ascii="Times New Roman" w:hAnsiTheme="minorEastAsia" w:cs="Times New Roman"/>
        </w:rPr>
        <w:t>の</w:t>
      </w:r>
      <w:r w:rsidR="00E11349" w:rsidRPr="00AF6C27">
        <w:rPr>
          <w:rFonts w:ascii="Times New Roman" w:hAnsi="Times New Roman" w:cs="Times New Roman"/>
        </w:rPr>
        <w:t>1.4</w:t>
      </w:r>
      <w:r w:rsidR="00E11349" w:rsidRPr="00AF6C27">
        <w:rPr>
          <w:rFonts w:ascii="Times New Roman" w:hAnsiTheme="minorEastAsia" w:cs="Times New Roman"/>
        </w:rPr>
        <w:t>倍</w:t>
      </w:r>
      <w:r w:rsidR="00192767" w:rsidRPr="00AF6C27">
        <w:rPr>
          <w:rFonts w:ascii="Times New Roman" w:hAnsi="Times New Roman" w:cs="Times New Roman"/>
          <w:vertAlign w:val="superscript"/>
        </w:rPr>
        <w:t>(6)</w:t>
      </w:r>
      <w:r w:rsidRPr="00AF6C27">
        <w:rPr>
          <w:rFonts w:ascii="Times New Roman" w:hAnsiTheme="minorEastAsia" w:cs="Times New Roman"/>
        </w:rPr>
        <w:t>を加えた後</w:t>
      </w:r>
      <w:r w:rsidR="000526A0" w:rsidRPr="00AF6C27">
        <w:rPr>
          <w:rFonts w:ascii="Times New Roman" w:hAnsiTheme="minorEastAsia" w:cs="Times New Roman"/>
        </w:rPr>
        <w:t>、</w:t>
      </w:r>
      <w:r w:rsidRPr="00AF6C27">
        <w:rPr>
          <w:rFonts w:ascii="Times New Roman" w:hAnsiTheme="minorEastAsia" w:cs="Times New Roman"/>
        </w:rPr>
        <w:t>寄与率計算で得られた一次粒子分を</w:t>
      </w:r>
      <w:r w:rsidR="00A35EA1" w:rsidRPr="00AF6C27">
        <w:rPr>
          <w:rFonts w:ascii="Times New Roman" w:hAnsiTheme="minorEastAsia" w:cs="Times New Roman"/>
        </w:rPr>
        <w:t>差し引</w:t>
      </w:r>
      <w:r w:rsidR="00A35EA1">
        <w:rPr>
          <w:rFonts w:ascii="Times New Roman" w:hAnsiTheme="minorEastAsia" w:cs="Times New Roman" w:hint="eastAsia"/>
        </w:rPr>
        <w:t>いて</w:t>
      </w:r>
      <w:r w:rsidRPr="00AF6C27">
        <w:rPr>
          <w:rFonts w:ascii="Times New Roman" w:hAnsiTheme="minorEastAsia" w:cs="Times New Roman"/>
        </w:rPr>
        <w:t>計算し</w:t>
      </w:r>
      <w:r w:rsidR="00E11349" w:rsidRPr="00AF6C27">
        <w:rPr>
          <w:rFonts w:ascii="Times New Roman" w:hAnsiTheme="minorEastAsia" w:cs="Times New Roman"/>
        </w:rPr>
        <w:t>た。差し引く</w:t>
      </w:r>
      <w:r w:rsidR="00F7295F" w:rsidRPr="00AF6C27">
        <w:rPr>
          <w:rFonts w:ascii="Times New Roman" w:hAnsi="Times New Roman" w:cs="Times New Roman"/>
        </w:rPr>
        <w:t>OC</w:t>
      </w:r>
      <w:r w:rsidR="008C165F" w:rsidRPr="00AF6C27">
        <w:rPr>
          <w:rFonts w:ascii="Times New Roman" w:hAnsiTheme="minorEastAsia" w:cs="Times New Roman"/>
        </w:rPr>
        <w:t>について</w:t>
      </w:r>
      <w:r w:rsidR="00B04A59" w:rsidRPr="00AF6C27">
        <w:rPr>
          <w:rFonts w:ascii="Times New Roman" w:hAnsiTheme="minorEastAsia" w:cs="Times New Roman"/>
        </w:rPr>
        <w:t>も</w:t>
      </w:r>
      <w:r w:rsidR="00F7295F" w:rsidRPr="00AF6C27">
        <w:rPr>
          <w:rFonts w:ascii="Times New Roman" w:hAnsi="Times New Roman" w:cs="Times New Roman"/>
        </w:rPr>
        <w:t>1.4</w:t>
      </w:r>
      <w:r w:rsidR="00F7295F" w:rsidRPr="00AF6C27">
        <w:rPr>
          <w:rFonts w:ascii="Times New Roman" w:hAnsiTheme="minorEastAsia" w:cs="Times New Roman"/>
        </w:rPr>
        <w:t>倍</w:t>
      </w:r>
      <w:r w:rsidR="008C165F" w:rsidRPr="00AF6C27">
        <w:rPr>
          <w:rFonts w:ascii="Times New Roman" w:hAnsiTheme="minorEastAsia" w:cs="Times New Roman"/>
        </w:rPr>
        <w:t>と</w:t>
      </w:r>
      <w:r w:rsidR="00F7295F" w:rsidRPr="00AF6C27">
        <w:rPr>
          <w:rFonts w:ascii="Times New Roman" w:hAnsiTheme="minorEastAsia" w:cs="Times New Roman"/>
        </w:rPr>
        <w:t>した。</w:t>
      </w:r>
      <w:r w:rsidR="00F7295F" w:rsidRPr="00AF6C27">
        <w:rPr>
          <w:rFonts w:ascii="Times New Roman" w:hAnsi="Times New Roman" w:cs="Times New Roman"/>
        </w:rPr>
        <w:t>CMB8.2</w:t>
      </w:r>
      <w:r w:rsidR="00F7295F" w:rsidRPr="00AF6C27">
        <w:rPr>
          <w:rFonts w:ascii="Times New Roman" w:hAnsi="Times New Roman" w:cs="Times New Roman"/>
        </w:rPr>
        <w:t>の計算では</w:t>
      </w:r>
      <w:r w:rsidR="000526A0" w:rsidRPr="00AF6C27">
        <w:rPr>
          <w:rFonts w:ascii="Times New Roman" w:hAnsi="Times New Roman" w:cs="Times New Roman"/>
        </w:rPr>
        <w:t>、</w:t>
      </w:r>
      <w:r w:rsidR="00F7295F" w:rsidRPr="00AF6C27">
        <w:rPr>
          <w:rFonts w:ascii="Times New Roman" w:hAnsi="Times New Roman" w:cs="Times New Roman"/>
        </w:rPr>
        <w:t>いくつかのオプションが付けられるが</w:t>
      </w:r>
      <w:r w:rsidR="000526A0" w:rsidRPr="00AF6C27">
        <w:rPr>
          <w:rFonts w:ascii="Times New Roman" w:hAnsi="Times New Roman" w:cs="Times New Roman"/>
        </w:rPr>
        <w:t>、</w:t>
      </w:r>
      <w:r w:rsidR="00F7295F" w:rsidRPr="00AF6C27">
        <w:rPr>
          <w:rFonts w:ascii="Times New Roman" w:hAnsi="Times New Roman" w:cs="Times New Roman"/>
        </w:rPr>
        <w:t>今回は</w:t>
      </w:r>
      <w:r w:rsidR="00F7295F" w:rsidRPr="00AF6C27">
        <w:rPr>
          <w:rFonts w:ascii="Times New Roman" w:hAnsi="Times New Roman" w:cs="Times New Roman"/>
        </w:rPr>
        <w:t>Source Elimination</w:t>
      </w:r>
      <w:r w:rsidR="00F7295F" w:rsidRPr="00AF6C27">
        <w:rPr>
          <w:rFonts w:ascii="Times New Roman" w:hAnsi="Times New Roman" w:cs="Times New Roman"/>
        </w:rPr>
        <w:t>のみを選択した。これは「</w:t>
      </w:r>
      <w:r w:rsidR="00F7295F" w:rsidRPr="00AF6C27">
        <w:rPr>
          <w:rFonts w:ascii="Times New Roman" w:hAnsiTheme="minorEastAsia" w:cs="Times New Roman"/>
        </w:rPr>
        <w:t>負となる発生源について除外して再計算</w:t>
      </w:r>
      <w:r w:rsidR="008C165F" w:rsidRPr="00AF6C27">
        <w:rPr>
          <w:rFonts w:ascii="Times New Roman" w:hAnsiTheme="minorEastAsia" w:cs="Times New Roman"/>
        </w:rPr>
        <w:t>する</w:t>
      </w:r>
      <w:r w:rsidR="00F7295F" w:rsidRPr="00AF6C27">
        <w:rPr>
          <w:rFonts w:ascii="Times New Roman" w:hAnsi="Times New Roman" w:cs="Times New Roman"/>
        </w:rPr>
        <w:t>」ものである。</w:t>
      </w:r>
    </w:p>
    <w:p w:rsidR="00F7295F" w:rsidRPr="00AF6C27" w:rsidRDefault="00C67969" w:rsidP="0038575D">
      <w:pPr>
        <w:ind w:firstLineChars="100" w:firstLine="241"/>
        <w:rPr>
          <w:rFonts w:ascii="Times New Roman" w:hAnsi="Times New Roman" w:cs="Times New Roman"/>
        </w:rPr>
      </w:pPr>
      <w:r w:rsidRPr="00AF6C27">
        <w:rPr>
          <w:rFonts w:ascii="Times New Roman" w:hAnsiTheme="minorEastAsia" w:cs="Times New Roman"/>
        </w:rPr>
        <w:t>線形計画法による推定では</w:t>
      </w:r>
      <w:r w:rsidR="000526A0" w:rsidRPr="00AF6C27">
        <w:rPr>
          <w:rFonts w:ascii="Times New Roman" w:hAnsiTheme="minorEastAsia" w:cs="Times New Roman"/>
        </w:rPr>
        <w:t>、</w:t>
      </w:r>
      <w:r w:rsidR="00E11349" w:rsidRPr="00AF6C27">
        <w:rPr>
          <w:rFonts w:ascii="Times New Roman" w:hAnsiTheme="minorEastAsia" w:cs="Times New Roman"/>
        </w:rPr>
        <w:t>同一条件で</w:t>
      </w:r>
      <w:r w:rsidR="004A59BD" w:rsidRPr="00AF6C27">
        <w:rPr>
          <w:rFonts w:ascii="Times New Roman" w:hAnsiTheme="minorEastAsia" w:cs="Times New Roman"/>
        </w:rPr>
        <w:t>比較</w:t>
      </w:r>
      <w:r w:rsidR="00E11349" w:rsidRPr="00AF6C27">
        <w:rPr>
          <w:rFonts w:ascii="Times New Roman" w:hAnsiTheme="minorEastAsia" w:cs="Times New Roman"/>
        </w:rPr>
        <w:t>する</w:t>
      </w:r>
      <w:r w:rsidR="004A59BD" w:rsidRPr="00AF6C27">
        <w:rPr>
          <w:rFonts w:ascii="Times New Roman" w:hAnsiTheme="minorEastAsia" w:cs="Times New Roman"/>
        </w:rPr>
        <w:t>ため</w:t>
      </w:r>
      <w:r w:rsidR="000526A0" w:rsidRPr="00AF6C27">
        <w:rPr>
          <w:rFonts w:ascii="Times New Roman" w:hAnsiTheme="minorEastAsia" w:cs="Times New Roman"/>
        </w:rPr>
        <w:t>、</w:t>
      </w:r>
      <w:r w:rsidR="004A59BD" w:rsidRPr="00AF6C27">
        <w:rPr>
          <w:rFonts w:ascii="Times New Roman" w:hAnsiTheme="minorEastAsia" w:cs="Times New Roman"/>
        </w:rPr>
        <w:t>従来に無い</w:t>
      </w:r>
      <w:r w:rsidR="004A59BD" w:rsidRPr="00AF6C27">
        <w:rPr>
          <w:rFonts w:ascii="Times New Roman" w:hAnsi="Times New Roman" w:cs="Times New Roman"/>
        </w:rPr>
        <w:t>2</w:t>
      </w:r>
      <w:r w:rsidR="004A59BD" w:rsidRPr="00AF6C27">
        <w:rPr>
          <w:rFonts w:ascii="Times New Roman" w:hAnsiTheme="minorEastAsia" w:cs="Times New Roman"/>
        </w:rPr>
        <w:t>発生源及び</w:t>
      </w:r>
      <w:r w:rsidR="00192767">
        <w:rPr>
          <w:rFonts w:ascii="Times New Roman" w:hAnsi="Times New Roman" w:cs="Times New Roman" w:hint="eastAsia"/>
        </w:rPr>
        <w:t>7</w:t>
      </w:r>
      <w:r w:rsidR="004A59BD" w:rsidRPr="00AF6C27">
        <w:rPr>
          <w:rFonts w:ascii="Times New Roman" w:hAnsiTheme="minorEastAsia" w:cs="Times New Roman"/>
        </w:rPr>
        <w:t>項目を増やした</w:t>
      </w:r>
      <w:r w:rsidR="00E11349" w:rsidRPr="00AF6C27">
        <w:rPr>
          <w:rFonts w:ascii="Times New Roman" w:hAnsi="Times New Roman" w:cs="Times New Roman"/>
        </w:rPr>
        <w:t>8</w:t>
      </w:r>
      <w:r w:rsidR="00E11349" w:rsidRPr="00AF6C27">
        <w:rPr>
          <w:rFonts w:ascii="Times New Roman" w:hAnsiTheme="minorEastAsia" w:cs="Times New Roman"/>
        </w:rPr>
        <w:t>発生源</w:t>
      </w:r>
      <w:r w:rsidR="00E11349" w:rsidRPr="00AF6C27">
        <w:rPr>
          <w:rFonts w:ascii="Times New Roman" w:hAnsi="Times New Roman" w:cs="Times New Roman"/>
        </w:rPr>
        <w:t>×1</w:t>
      </w:r>
      <w:r w:rsidR="008C165F" w:rsidRPr="00AF6C27">
        <w:rPr>
          <w:rFonts w:ascii="Times New Roman" w:hAnsi="Times New Roman" w:cs="Times New Roman"/>
        </w:rPr>
        <w:t>4</w:t>
      </w:r>
      <w:r w:rsidR="00E11349" w:rsidRPr="00AF6C27">
        <w:rPr>
          <w:rFonts w:ascii="Times New Roman" w:hAnsiTheme="minorEastAsia" w:cs="Times New Roman"/>
        </w:rPr>
        <w:t>項目</w:t>
      </w:r>
      <w:r w:rsidR="004A59BD" w:rsidRPr="00AF6C27">
        <w:rPr>
          <w:rFonts w:ascii="Times New Roman" w:hAnsiTheme="minorEastAsia" w:cs="Times New Roman"/>
        </w:rPr>
        <w:t>で計算を行った。ただし</w:t>
      </w:r>
      <w:r w:rsidR="000526A0" w:rsidRPr="00AF6C27">
        <w:rPr>
          <w:rFonts w:ascii="Times New Roman" w:hAnsiTheme="minorEastAsia" w:cs="Times New Roman"/>
        </w:rPr>
        <w:t>、</w:t>
      </w:r>
      <w:r w:rsidR="004A59BD" w:rsidRPr="00AF6C27">
        <w:rPr>
          <w:rFonts w:ascii="Times New Roman" w:hAnsiTheme="minorEastAsia" w:cs="Times New Roman"/>
        </w:rPr>
        <w:t>線形計画法</w:t>
      </w:r>
      <w:r w:rsidR="004A59BD" w:rsidRPr="00AF6C27">
        <w:rPr>
          <w:rFonts w:ascii="Times New Roman" w:hAnsiTheme="minorEastAsia" w:cs="Times New Roman"/>
        </w:rPr>
        <w:lastRenderedPageBreak/>
        <w:t>の</w:t>
      </w:r>
      <w:r w:rsidR="00F059B3" w:rsidRPr="00AF6C27">
        <w:rPr>
          <w:rFonts w:ascii="Times New Roman" w:hAnsiTheme="minorEastAsia" w:cs="Times New Roman"/>
        </w:rPr>
        <w:t>原理</w:t>
      </w:r>
      <w:r w:rsidR="004A59BD" w:rsidRPr="00AF6C27">
        <w:rPr>
          <w:rFonts w:ascii="Times New Roman" w:hAnsiTheme="minorEastAsia" w:cs="Times New Roman"/>
        </w:rPr>
        <w:t>に</w:t>
      </w:r>
      <w:r w:rsidR="00F059B3" w:rsidRPr="00AF6C27">
        <w:rPr>
          <w:rFonts w:ascii="Times New Roman" w:hAnsiTheme="minorEastAsia" w:cs="Times New Roman"/>
        </w:rPr>
        <w:t>照らして</w:t>
      </w:r>
      <w:r w:rsidR="000526A0" w:rsidRPr="00AF6C27">
        <w:rPr>
          <w:rFonts w:ascii="Times New Roman" w:hAnsiTheme="minorEastAsia" w:cs="Times New Roman"/>
        </w:rPr>
        <w:t>、</w:t>
      </w:r>
      <w:r w:rsidR="004A59BD" w:rsidRPr="00AF6C27">
        <w:rPr>
          <w:rFonts w:ascii="Times New Roman" w:hAnsiTheme="minorEastAsia" w:cs="Times New Roman"/>
        </w:rPr>
        <w:t>検出</w:t>
      </w:r>
      <w:r w:rsidR="00833F87">
        <w:rPr>
          <w:rFonts w:ascii="Times New Roman" w:hAnsiTheme="minorEastAsia" w:cs="Times New Roman" w:hint="eastAsia"/>
        </w:rPr>
        <w:t>下</w:t>
      </w:r>
      <w:r w:rsidR="004A59BD" w:rsidRPr="00AF6C27">
        <w:rPr>
          <w:rFonts w:ascii="Times New Roman" w:hAnsiTheme="minorEastAsia" w:cs="Times New Roman"/>
        </w:rPr>
        <w:t>限値</w:t>
      </w:r>
      <w:r w:rsidR="00833F87">
        <w:rPr>
          <w:rFonts w:ascii="Times New Roman" w:hAnsiTheme="minorEastAsia" w:cs="Times New Roman" w:hint="eastAsia"/>
        </w:rPr>
        <w:t>以下の場合</w:t>
      </w:r>
      <w:r w:rsidR="004A59BD" w:rsidRPr="00AF6C27">
        <w:rPr>
          <w:rFonts w:ascii="Times New Roman" w:hAnsiTheme="minorEastAsia" w:cs="Times New Roman"/>
        </w:rPr>
        <w:t>は</w:t>
      </w:r>
      <w:r w:rsidR="000526A0" w:rsidRPr="00AF6C27">
        <w:rPr>
          <w:rFonts w:ascii="Times New Roman" w:hAnsiTheme="minorEastAsia" w:cs="Times New Roman"/>
        </w:rPr>
        <w:t>、</w:t>
      </w:r>
      <w:r w:rsidR="004A59BD" w:rsidRPr="00AF6C27">
        <w:rPr>
          <w:rFonts w:ascii="Times New Roman" w:hAnsiTheme="minorEastAsia" w:cs="Times New Roman"/>
        </w:rPr>
        <w:t>そのまま検出</w:t>
      </w:r>
      <w:r w:rsidR="00833F87">
        <w:rPr>
          <w:rFonts w:ascii="Times New Roman" w:hAnsiTheme="minorEastAsia" w:cs="Times New Roman" w:hint="eastAsia"/>
        </w:rPr>
        <w:t>下</w:t>
      </w:r>
      <w:r w:rsidR="004A59BD" w:rsidRPr="00AF6C27">
        <w:rPr>
          <w:rFonts w:ascii="Times New Roman" w:hAnsiTheme="minorEastAsia" w:cs="Times New Roman"/>
        </w:rPr>
        <w:t>限値を用いた。</w:t>
      </w:r>
      <w:r w:rsidR="001C230F" w:rsidRPr="00AF6C27">
        <w:rPr>
          <w:rFonts w:ascii="Times New Roman" w:hAnsiTheme="minorEastAsia" w:cs="Times New Roman"/>
        </w:rPr>
        <w:t>二次粒子の計算</w:t>
      </w:r>
      <w:r w:rsidR="00F7295F" w:rsidRPr="00AF6C27">
        <w:rPr>
          <w:rFonts w:ascii="Times New Roman" w:hAnsiTheme="minorEastAsia" w:cs="Times New Roman"/>
        </w:rPr>
        <w:t>方法</w:t>
      </w:r>
      <w:r w:rsidR="004A59BD" w:rsidRPr="00AF6C27">
        <w:rPr>
          <w:rFonts w:ascii="Times New Roman" w:hAnsiTheme="minorEastAsia" w:cs="Times New Roman"/>
        </w:rPr>
        <w:t>も</w:t>
      </w:r>
      <w:r w:rsidR="000526A0" w:rsidRPr="00AF6C27">
        <w:rPr>
          <w:rFonts w:ascii="Times New Roman" w:hAnsiTheme="minorEastAsia" w:cs="Times New Roman"/>
        </w:rPr>
        <w:t>、</w:t>
      </w:r>
      <w:r w:rsidR="00F7295F" w:rsidRPr="00AF6C27">
        <w:rPr>
          <w:rFonts w:ascii="Times New Roman" w:hAnsiTheme="minorEastAsia" w:cs="Times New Roman"/>
        </w:rPr>
        <w:t>前述の</w:t>
      </w:r>
      <w:r w:rsidR="00F7295F" w:rsidRPr="00AF6C27">
        <w:rPr>
          <w:rFonts w:ascii="Times New Roman" w:hAnsi="Times New Roman" w:cs="Times New Roman"/>
        </w:rPr>
        <w:t>CMB8.2</w:t>
      </w:r>
      <w:r w:rsidR="00F7295F" w:rsidRPr="00AF6C27">
        <w:rPr>
          <w:rFonts w:ascii="Times New Roman" w:hAnsiTheme="minorEastAsia" w:cs="Times New Roman"/>
        </w:rPr>
        <w:t>と</w:t>
      </w:r>
      <w:r w:rsidR="00E11349" w:rsidRPr="00AF6C27">
        <w:rPr>
          <w:rFonts w:ascii="Times New Roman" w:hAnsiTheme="minorEastAsia" w:cs="Times New Roman"/>
        </w:rPr>
        <w:t>同様とした</w:t>
      </w:r>
      <w:r w:rsidR="00F7295F" w:rsidRPr="00AF6C27">
        <w:rPr>
          <w:rFonts w:ascii="Times New Roman" w:hAnsiTheme="minorEastAsia" w:cs="Times New Roman"/>
        </w:rPr>
        <w:t>。</w:t>
      </w:r>
    </w:p>
    <w:p w:rsidR="00D9742B" w:rsidRDefault="00D9742B" w:rsidP="008246E5">
      <w:pPr>
        <w:rPr>
          <w:rFonts w:ascii="ＭＳ 明朝"/>
        </w:rPr>
      </w:pPr>
    </w:p>
    <w:p w:rsidR="002C0513" w:rsidRPr="003C66C9" w:rsidRDefault="002C0513" w:rsidP="008246E5">
      <w:pPr>
        <w:rPr>
          <w:rFonts w:asciiTheme="majorEastAsia" w:eastAsiaTheme="majorEastAsia" w:hAnsiTheme="majorEastAsia"/>
        </w:rPr>
      </w:pPr>
      <w:r w:rsidRPr="003C66C9">
        <w:rPr>
          <w:rFonts w:asciiTheme="majorEastAsia" w:eastAsiaTheme="majorEastAsia" w:hAnsiTheme="majorEastAsia" w:hint="eastAsia"/>
        </w:rPr>
        <w:t>表</w:t>
      </w:r>
      <w:r w:rsidR="006630D9" w:rsidRPr="003C66C9">
        <w:rPr>
          <w:rFonts w:asciiTheme="majorEastAsia" w:eastAsiaTheme="majorEastAsia" w:hAnsiTheme="majorEastAsia" w:hint="eastAsia"/>
        </w:rPr>
        <w:t>4</w:t>
      </w:r>
      <w:r w:rsidR="00AF6C27" w:rsidRPr="003C66C9">
        <w:rPr>
          <w:rFonts w:asciiTheme="majorEastAsia" w:eastAsiaTheme="majorEastAsia" w:hAnsiTheme="majorEastAsia" w:hint="eastAsia"/>
        </w:rPr>
        <w:t>-</w:t>
      </w:r>
      <w:r w:rsidR="006630D9" w:rsidRPr="003C66C9">
        <w:rPr>
          <w:rFonts w:asciiTheme="majorEastAsia" w:eastAsiaTheme="majorEastAsia" w:hAnsiTheme="majorEastAsia" w:hint="eastAsia"/>
        </w:rPr>
        <w:t>5</w:t>
      </w:r>
      <w:r w:rsidR="00AF6C27" w:rsidRPr="003C66C9">
        <w:rPr>
          <w:rFonts w:asciiTheme="majorEastAsia" w:eastAsiaTheme="majorEastAsia" w:hAnsiTheme="majorEastAsia" w:hint="eastAsia"/>
        </w:rPr>
        <w:t>-</w:t>
      </w:r>
      <w:r w:rsidRPr="003C66C9">
        <w:rPr>
          <w:rFonts w:asciiTheme="majorEastAsia" w:eastAsiaTheme="majorEastAsia" w:hAnsiTheme="majorEastAsia" w:hint="eastAsia"/>
        </w:rPr>
        <w:t>1　発生源データ</w:t>
      </w:r>
      <w:r w:rsidR="003C66C9">
        <w:rPr>
          <w:rFonts w:asciiTheme="majorEastAsia" w:eastAsiaTheme="majorEastAsia" w:hAnsiTheme="majorEastAsia" w:hint="eastAsia"/>
        </w:rPr>
        <w:t>（単位：</w:t>
      </w:r>
      <w:r w:rsidR="003C66C9" w:rsidRPr="003C66C9">
        <w:rPr>
          <w:rFonts w:ascii="Times New Roman" w:eastAsiaTheme="majorEastAsia" w:hAnsi="Times New Roman" w:cs="Times New Roman"/>
        </w:rPr>
        <w:t>g/g</w:t>
      </w:r>
      <w:r w:rsidR="003C66C9">
        <w:rPr>
          <w:rFonts w:asciiTheme="majorEastAsia" w:eastAsiaTheme="majorEastAsia" w:hAnsiTheme="majorEastAsia" w:hint="eastAsia"/>
        </w:rPr>
        <w:t>）</w:t>
      </w:r>
    </w:p>
    <w:p w:rsidR="00B95A0B" w:rsidRDefault="004A46CF" w:rsidP="008246E5">
      <w:pPr>
        <w:rPr>
          <w:rFonts w:asciiTheme="majorEastAsia" w:eastAsiaTheme="majorEastAsia" w:hAnsiTheme="majorEastAsia"/>
        </w:rPr>
      </w:pPr>
      <w:r w:rsidRPr="004A46CF">
        <w:rPr>
          <w:noProof/>
        </w:rPr>
        <w:drawing>
          <wp:inline distT="0" distB="0" distL="0" distR="0">
            <wp:extent cx="5400040" cy="5597954"/>
            <wp:effectExtent l="1905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0040" cy="5597954"/>
                    </a:xfrm>
                    <a:prstGeom prst="rect">
                      <a:avLst/>
                    </a:prstGeom>
                    <a:noFill/>
                    <a:ln w="9525">
                      <a:noFill/>
                      <a:miter lim="800000"/>
                      <a:headEnd/>
                      <a:tailEnd/>
                    </a:ln>
                  </pic:spPr>
                </pic:pic>
              </a:graphicData>
            </a:graphic>
          </wp:inline>
        </w:drawing>
      </w:r>
    </w:p>
    <w:p w:rsidR="00F93F98" w:rsidRDefault="00F93F98" w:rsidP="00D9742B">
      <w:pPr>
        <w:rPr>
          <w:rFonts w:ascii="ＭＳ 明朝"/>
          <w:szCs w:val="21"/>
        </w:rPr>
      </w:pPr>
    </w:p>
    <w:p w:rsidR="00061F1E" w:rsidRPr="00AF6C27" w:rsidRDefault="00921B49" w:rsidP="00061F1E">
      <w:pPr>
        <w:rPr>
          <w:rFonts w:ascii="ＭＳ ゴシック" w:eastAsia="ＭＳ ゴシック" w:hAnsi="ＭＳ ゴシック"/>
          <w:sz w:val="22"/>
        </w:rPr>
      </w:pPr>
      <w:r w:rsidRPr="003C66C9">
        <w:rPr>
          <w:rFonts w:ascii="ＭＳ ゴシック" w:eastAsia="ＭＳ ゴシック" w:hAnsi="ＭＳ ゴシック" w:hint="eastAsia"/>
          <w:sz w:val="22"/>
        </w:rPr>
        <w:t>4.5.2</w:t>
      </w:r>
      <w:r w:rsidR="00061F1E" w:rsidRPr="00AF6C27">
        <w:rPr>
          <w:rFonts w:ascii="ＭＳ ゴシック" w:eastAsia="ＭＳ ゴシック" w:hAnsi="ＭＳ ゴシック" w:hint="eastAsia"/>
          <w:sz w:val="22"/>
        </w:rPr>
        <w:t xml:space="preserve">　EPA-CMB8.2による計算結果</w:t>
      </w:r>
    </w:p>
    <w:p w:rsidR="002E0079" w:rsidRDefault="00061F1E" w:rsidP="0038575D">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による計算</w:t>
      </w:r>
      <w:r w:rsidR="002E0079">
        <w:rPr>
          <w:rFonts w:ascii="Times New Roman" w:hAnsi="Times New Roman" w:cs="Times New Roman" w:hint="eastAsia"/>
          <w:szCs w:val="21"/>
        </w:rPr>
        <w:t>を行ったところ、真岡について植物燃焼が非常に高い結果が得られた。</w:t>
      </w:r>
      <w:r w:rsidR="002E0079" w:rsidRPr="00333429">
        <w:rPr>
          <w:rFonts w:ascii="Times New Roman" w:hAnsi="Times New Roman" w:cs="Times New Roman"/>
          <w:szCs w:val="21"/>
        </w:rPr>
        <w:t>これは</w:t>
      </w:r>
      <w:r w:rsidR="002E0079" w:rsidRPr="00333429">
        <w:rPr>
          <w:rFonts w:ascii="Times New Roman" w:hAnsi="Times New Roman" w:cs="Times New Roman"/>
          <w:szCs w:val="21"/>
        </w:rPr>
        <w:t>7/26</w:t>
      </w:r>
      <w:r w:rsidR="00192767">
        <w:rPr>
          <w:rFonts w:ascii="Times New Roman" w:hAnsi="Times New Roman" w:cs="Times New Roman" w:hint="eastAsia"/>
          <w:szCs w:val="21"/>
        </w:rPr>
        <w:t>の</w:t>
      </w:r>
      <w:r w:rsidR="002E0079" w:rsidRPr="00333429">
        <w:rPr>
          <w:rFonts w:ascii="Times New Roman" w:hAnsi="Times New Roman" w:cs="Times New Roman"/>
          <w:szCs w:val="21"/>
        </w:rPr>
        <w:t>試料の影響が大きく、これを除いた時と比較すると図</w:t>
      </w:r>
      <w:r w:rsidR="002E0079" w:rsidRPr="00333429">
        <w:rPr>
          <w:rFonts w:ascii="Times New Roman" w:hAnsi="Times New Roman" w:cs="Times New Roman"/>
          <w:szCs w:val="21"/>
        </w:rPr>
        <w:t>4-5-</w:t>
      </w:r>
      <w:r w:rsidR="002E0079">
        <w:rPr>
          <w:rFonts w:ascii="Times New Roman" w:hAnsi="Times New Roman" w:cs="Times New Roman" w:hint="eastAsia"/>
          <w:szCs w:val="21"/>
        </w:rPr>
        <w:t>1</w:t>
      </w:r>
      <w:r w:rsidR="002E0079" w:rsidRPr="00333429">
        <w:rPr>
          <w:rFonts w:ascii="Times New Roman" w:hAnsi="Times New Roman" w:cs="Times New Roman"/>
          <w:szCs w:val="21"/>
        </w:rPr>
        <w:t>のように</w:t>
      </w:r>
      <w:r w:rsidR="002E0079" w:rsidRPr="00333429">
        <w:rPr>
          <w:rFonts w:ascii="Times New Roman" w:hAnsi="Times New Roman" w:cs="Times New Roman"/>
          <w:szCs w:val="21"/>
        </w:rPr>
        <w:t>PM2.5</w:t>
      </w:r>
      <w:r w:rsidR="002E0079" w:rsidRPr="00333429">
        <w:rPr>
          <w:rFonts w:ascii="Times New Roman" w:hAnsi="Times New Roman" w:cs="Times New Roman"/>
          <w:szCs w:val="21"/>
        </w:rPr>
        <w:t>濃度も</w:t>
      </w:r>
      <w:r w:rsidR="002E0079" w:rsidRPr="00333429">
        <w:rPr>
          <w:rFonts w:ascii="Times New Roman" w:hAnsi="Times New Roman" w:cs="Times New Roman"/>
          <w:szCs w:val="21"/>
        </w:rPr>
        <w:t>3</w:t>
      </w:r>
      <w:r w:rsidR="002E0079" w:rsidRPr="00A35EA1">
        <w:rPr>
          <w:rFonts w:ascii="Symbol" w:eastAsiaTheme="majorEastAsia" w:hAnsi="Symbol"/>
        </w:rPr>
        <w:t></w:t>
      </w:r>
      <w:r w:rsidR="002E0079">
        <w:rPr>
          <w:rFonts w:ascii="Symbol" w:eastAsiaTheme="majorEastAsia" w:hAnsi="Symbol"/>
        </w:rPr>
        <w:t></w:t>
      </w:r>
      <w:r w:rsidR="002E0079" w:rsidRPr="00333429">
        <w:rPr>
          <w:rFonts w:ascii="Times New Roman" w:eastAsiaTheme="majorEastAsia" w:hAnsi="Times New Roman" w:cs="Times New Roman"/>
        </w:rPr>
        <w:t>g/m</w:t>
      </w:r>
      <w:r w:rsidR="002E0079" w:rsidRPr="00333429">
        <w:rPr>
          <w:rFonts w:ascii="Times New Roman" w:eastAsiaTheme="majorEastAsia" w:hAnsi="Times New Roman" w:cs="Times New Roman"/>
          <w:vertAlign w:val="superscript"/>
        </w:rPr>
        <w:t>3</w:t>
      </w:r>
      <w:r w:rsidR="002E0079" w:rsidRPr="00333429">
        <w:rPr>
          <w:rFonts w:ascii="Times New Roman" w:hAnsi="Times New Roman" w:cs="Times New Roman"/>
          <w:szCs w:val="21"/>
        </w:rPr>
        <w:t>程度低くなり、植物燃焼の寄与が他</w:t>
      </w:r>
      <w:r w:rsidR="002E0079">
        <w:rPr>
          <w:rFonts w:ascii="Times New Roman" w:hAnsi="Times New Roman" w:cs="Times New Roman" w:hint="eastAsia"/>
          <w:szCs w:val="21"/>
        </w:rPr>
        <w:t>の</w:t>
      </w:r>
      <w:r w:rsidR="002E0079" w:rsidRPr="00333429">
        <w:rPr>
          <w:rFonts w:ascii="Times New Roman" w:hAnsi="Times New Roman" w:cs="Times New Roman"/>
          <w:szCs w:val="21"/>
        </w:rPr>
        <w:t>地点と変わらない程度にまで低くな</w:t>
      </w:r>
      <w:r w:rsidR="00192767">
        <w:rPr>
          <w:rFonts w:ascii="Times New Roman" w:hAnsi="Times New Roman" w:cs="Times New Roman" w:hint="eastAsia"/>
          <w:szCs w:val="21"/>
        </w:rPr>
        <w:t>り</w:t>
      </w:r>
      <w:r w:rsidR="002E0079" w:rsidRPr="00333429">
        <w:rPr>
          <w:rFonts w:ascii="Times New Roman" w:hAnsi="Times New Roman" w:cs="Times New Roman"/>
          <w:szCs w:val="21"/>
        </w:rPr>
        <w:t>、</w:t>
      </w:r>
      <w:r w:rsidR="00192767">
        <w:rPr>
          <w:rFonts w:ascii="Times New Roman" w:hAnsi="Times New Roman" w:cs="Times New Roman" w:hint="eastAsia"/>
          <w:szCs w:val="21"/>
        </w:rPr>
        <w:t>EC</w:t>
      </w:r>
      <w:r w:rsidR="00192767">
        <w:rPr>
          <w:rFonts w:ascii="Times New Roman" w:hAnsi="Times New Roman" w:cs="Times New Roman" w:hint="eastAsia"/>
          <w:szCs w:val="21"/>
        </w:rPr>
        <w:t>を説明するために</w:t>
      </w:r>
      <w:r w:rsidR="002E0079" w:rsidRPr="00333429">
        <w:rPr>
          <w:rFonts w:ascii="Times New Roman" w:hAnsi="Times New Roman" w:cs="Times New Roman"/>
          <w:szCs w:val="21"/>
        </w:rPr>
        <w:t>自動車</w:t>
      </w:r>
      <w:r w:rsidR="00A46A08" w:rsidRPr="003C66C9">
        <w:rPr>
          <w:rFonts w:ascii="Times New Roman" w:hAnsi="Times New Roman" w:cs="Times New Roman" w:hint="eastAsia"/>
          <w:szCs w:val="21"/>
        </w:rPr>
        <w:t>排ガス</w:t>
      </w:r>
      <w:r w:rsidR="002E0079" w:rsidRPr="00333429">
        <w:rPr>
          <w:rFonts w:ascii="Times New Roman" w:hAnsi="Times New Roman" w:cs="Times New Roman"/>
          <w:szCs w:val="21"/>
        </w:rPr>
        <w:t>の寄与が</w:t>
      </w:r>
      <w:r w:rsidR="00833F87">
        <w:rPr>
          <w:rFonts w:ascii="Times New Roman" w:hAnsi="Times New Roman" w:cs="Times New Roman" w:hint="eastAsia"/>
          <w:szCs w:val="21"/>
        </w:rPr>
        <w:t>多く計算され</w:t>
      </w:r>
      <w:r w:rsidR="002E0079" w:rsidRPr="00333429">
        <w:rPr>
          <w:rFonts w:ascii="Times New Roman" w:hAnsi="Times New Roman" w:cs="Times New Roman"/>
          <w:szCs w:val="21"/>
        </w:rPr>
        <w:t>る</w:t>
      </w:r>
      <w:r w:rsidR="00192767">
        <w:rPr>
          <w:rFonts w:ascii="Times New Roman" w:hAnsi="Times New Roman" w:cs="Times New Roman" w:hint="eastAsia"/>
          <w:szCs w:val="21"/>
        </w:rPr>
        <w:t>ようになった</w:t>
      </w:r>
      <w:r w:rsidR="002E0079" w:rsidRPr="00333429">
        <w:rPr>
          <w:rFonts w:ascii="Times New Roman" w:hAnsi="Times New Roman" w:cs="Times New Roman"/>
          <w:szCs w:val="21"/>
        </w:rPr>
        <w:t>。この原因としては、</w:t>
      </w:r>
      <w:r w:rsidR="002E0079" w:rsidRPr="00333429">
        <w:rPr>
          <w:rFonts w:ascii="Times New Roman" w:hAnsi="Times New Roman" w:cs="Times New Roman"/>
          <w:szCs w:val="21"/>
        </w:rPr>
        <w:t>K</w:t>
      </w:r>
      <w:r w:rsidR="002E0079" w:rsidRPr="00333429">
        <w:rPr>
          <w:rFonts w:ascii="Times New Roman" w:hAnsi="Times New Roman" w:cs="Times New Roman"/>
          <w:szCs w:val="21"/>
        </w:rPr>
        <w:t>濃度が全期間平均で</w:t>
      </w:r>
      <w:r w:rsidR="002E0079" w:rsidRPr="00333429">
        <w:rPr>
          <w:rFonts w:ascii="Times New Roman" w:hAnsi="Times New Roman" w:cs="Times New Roman"/>
          <w:szCs w:val="21"/>
        </w:rPr>
        <w:t>10</w:t>
      </w:r>
      <w:r w:rsidR="002E0079" w:rsidRPr="00333429">
        <w:rPr>
          <w:rFonts w:ascii="Times New Roman" w:hAnsi="Times New Roman" w:cs="Times New Roman"/>
          <w:szCs w:val="21"/>
        </w:rPr>
        <w:t>倍程度、他の地点よりも高く、</w:t>
      </w:r>
      <w:r w:rsidR="002E0079" w:rsidRPr="00333429">
        <w:rPr>
          <w:rFonts w:ascii="Times New Roman" w:hAnsi="Times New Roman" w:cs="Times New Roman"/>
          <w:szCs w:val="21"/>
        </w:rPr>
        <w:t>7/26</w:t>
      </w:r>
      <w:r w:rsidR="002E0079" w:rsidRPr="00333429">
        <w:rPr>
          <w:rFonts w:ascii="Times New Roman" w:hAnsi="Times New Roman" w:cs="Times New Roman"/>
          <w:szCs w:val="21"/>
        </w:rPr>
        <w:t>の日データでは</w:t>
      </w:r>
      <w:r w:rsidR="002E0079" w:rsidRPr="00333429">
        <w:rPr>
          <w:rFonts w:ascii="Times New Roman" w:hAnsi="Times New Roman" w:cs="Times New Roman"/>
          <w:szCs w:val="21"/>
        </w:rPr>
        <w:t>100</w:t>
      </w:r>
      <w:r w:rsidR="002E0079" w:rsidRPr="00333429">
        <w:rPr>
          <w:rFonts w:ascii="Times New Roman" w:hAnsi="Times New Roman" w:cs="Times New Roman"/>
          <w:szCs w:val="21"/>
        </w:rPr>
        <w:t>倍程度高くなっているため</w:t>
      </w:r>
      <w:r w:rsidR="002E0079">
        <w:rPr>
          <w:rFonts w:ascii="Times New Roman" w:hAnsi="Times New Roman" w:cs="Times New Roman" w:hint="eastAsia"/>
          <w:szCs w:val="21"/>
        </w:rPr>
        <w:t>で、</w:t>
      </w:r>
      <w:r w:rsidR="00192767">
        <w:rPr>
          <w:rFonts w:ascii="Times New Roman" w:hAnsi="Times New Roman" w:cs="Times New Roman" w:hint="eastAsia"/>
          <w:szCs w:val="21"/>
        </w:rPr>
        <w:t>実体は植物燃焼ではなく、</w:t>
      </w:r>
      <w:r w:rsidR="002E0079">
        <w:rPr>
          <w:rFonts w:ascii="Times New Roman" w:hAnsi="Times New Roman" w:cs="Times New Roman" w:hint="eastAsia"/>
          <w:szCs w:val="21"/>
        </w:rPr>
        <w:t>花火大会の影響と考えられる</w:t>
      </w:r>
      <w:r w:rsidR="002E0079" w:rsidRPr="00333429">
        <w:rPr>
          <w:rFonts w:ascii="Times New Roman" w:hAnsi="Times New Roman" w:cs="Times New Roman"/>
          <w:szCs w:val="21"/>
        </w:rPr>
        <w:t>。</w:t>
      </w:r>
      <w:r w:rsidR="002E0079">
        <w:rPr>
          <w:rFonts w:ascii="Times New Roman" w:hAnsi="Times New Roman" w:cs="Times New Roman" w:hint="eastAsia"/>
          <w:szCs w:val="21"/>
        </w:rPr>
        <w:lastRenderedPageBreak/>
        <w:t>そのため、真岡についてはこの日のデータを除いて解析する。</w:t>
      </w:r>
    </w:p>
    <w:p w:rsidR="009E1295" w:rsidRDefault="009E1295" w:rsidP="009E1295">
      <w:pPr>
        <w:ind w:firstLineChars="100" w:firstLine="241"/>
        <w:jc w:val="center"/>
        <w:rPr>
          <w:rFonts w:ascii="Times New Roman" w:hAnsi="Times New Roman" w:cs="Times New Roman"/>
          <w:szCs w:val="21"/>
        </w:rPr>
      </w:pPr>
      <w:r w:rsidRPr="009E1295">
        <w:rPr>
          <w:noProof/>
          <w:szCs w:val="21"/>
        </w:rPr>
        <w:drawing>
          <wp:inline distT="0" distB="0" distL="0" distR="0">
            <wp:extent cx="2738965" cy="2034861"/>
            <wp:effectExtent l="19050" t="0" r="4235"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39608" cy="2035339"/>
                    </a:xfrm>
                    <a:prstGeom prst="rect">
                      <a:avLst/>
                    </a:prstGeom>
                    <a:noFill/>
                    <a:ln w="9525">
                      <a:noFill/>
                      <a:miter lim="800000"/>
                      <a:headEnd/>
                      <a:tailEnd/>
                    </a:ln>
                  </pic:spPr>
                </pic:pic>
              </a:graphicData>
            </a:graphic>
          </wp:inline>
        </w:drawing>
      </w:r>
    </w:p>
    <w:p w:rsidR="002E0079" w:rsidRDefault="002E0079" w:rsidP="002E0079">
      <w:pPr>
        <w:jc w:val="center"/>
        <w:rPr>
          <w:rFonts w:ascii="ＭＳ 明朝"/>
          <w:szCs w:val="21"/>
        </w:rPr>
      </w:pPr>
      <w:r w:rsidRPr="00AD1CFD">
        <w:rPr>
          <w:rFonts w:asciiTheme="majorEastAsia" w:eastAsiaTheme="majorEastAsia" w:hAnsiTheme="majorEastAsia" w:hint="eastAsia"/>
          <w:szCs w:val="21"/>
        </w:rPr>
        <w:t>図4</w:t>
      </w:r>
      <w:r>
        <w:rPr>
          <w:rFonts w:asciiTheme="majorEastAsia" w:eastAsiaTheme="majorEastAsia" w:hAnsiTheme="majorEastAsia" w:hint="eastAsia"/>
          <w:szCs w:val="21"/>
        </w:rPr>
        <w:t>-</w:t>
      </w:r>
      <w:r w:rsidRPr="00AD1CFD">
        <w:rPr>
          <w:rFonts w:asciiTheme="majorEastAsia" w:eastAsiaTheme="majorEastAsia" w:hAnsiTheme="majorEastAsia" w:hint="eastAsia"/>
          <w:szCs w:val="21"/>
        </w:rPr>
        <w:t>5</w:t>
      </w:r>
      <w:r>
        <w:rPr>
          <w:rFonts w:asciiTheme="majorEastAsia" w:eastAsiaTheme="majorEastAsia" w:hAnsiTheme="majorEastAsia" w:hint="eastAsia"/>
          <w:szCs w:val="21"/>
        </w:rPr>
        <w:t>-</w:t>
      </w:r>
      <w:r w:rsidR="004A46CF">
        <w:rPr>
          <w:rFonts w:asciiTheme="majorEastAsia" w:eastAsiaTheme="majorEastAsia" w:hAnsiTheme="majorEastAsia" w:hint="eastAsia"/>
          <w:szCs w:val="21"/>
        </w:rPr>
        <w:t>1</w:t>
      </w:r>
      <w:r w:rsidRPr="00AD1CFD">
        <w:rPr>
          <w:rFonts w:asciiTheme="majorEastAsia" w:eastAsiaTheme="majorEastAsia" w:hAnsiTheme="majorEastAsia" w:hint="eastAsia"/>
          <w:szCs w:val="21"/>
        </w:rPr>
        <w:t xml:space="preserve">　 </w:t>
      </w:r>
      <w:r>
        <w:rPr>
          <w:rFonts w:asciiTheme="majorEastAsia" w:eastAsiaTheme="majorEastAsia" w:hAnsiTheme="majorEastAsia" w:hint="eastAsia"/>
          <w:szCs w:val="21"/>
        </w:rPr>
        <w:t>真岡における</w:t>
      </w:r>
      <w:r w:rsidRPr="00AD1CFD">
        <w:rPr>
          <w:rFonts w:asciiTheme="majorEastAsia" w:eastAsiaTheme="majorEastAsia" w:hAnsiTheme="majorEastAsia" w:hint="eastAsia"/>
          <w:szCs w:val="21"/>
        </w:rPr>
        <w:t>EPA-CMB8.2による計算結果（単位：</w:t>
      </w:r>
      <w:r>
        <w:rPr>
          <w:rFonts w:ascii="Symbol" w:eastAsiaTheme="majorEastAsia" w:hAnsi="Symbol"/>
        </w:rPr>
        <w:t></w:t>
      </w:r>
      <w:r w:rsidRPr="00333429">
        <w:rPr>
          <w:rFonts w:ascii="Times New Roman" w:eastAsiaTheme="majorEastAsia" w:hAnsi="Times New Roman" w:cs="Times New Roman"/>
        </w:rPr>
        <w:t>g/m</w:t>
      </w:r>
      <w:r w:rsidRPr="00333429">
        <w:rPr>
          <w:rFonts w:ascii="Times New Roman" w:eastAsiaTheme="majorEastAsia" w:hAnsi="Times New Roman" w:cs="Times New Roman"/>
          <w:vertAlign w:val="superscript"/>
        </w:rPr>
        <w:t>3</w:t>
      </w:r>
      <w:r w:rsidRPr="00AD1CFD">
        <w:rPr>
          <w:rFonts w:asciiTheme="majorEastAsia" w:eastAsiaTheme="majorEastAsia" w:hAnsiTheme="majorEastAsia" w:hint="eastAsia"/>
          <w:szCs w:val="21"/>
        </w:rPr>
        <w:t>）</w:t>
      </w:r>
    </w:p>
    <w:p w:rsidR="002E0079" w:rsidRPr="004A46CF" w:rsidRDefault="002E0079" w:rsidP="002E0079">
      <w:pPr>
        <w:ind w:firstLineChars="100" w:firstLine="241"/>
        <w:jc w:val="center"/>
        <w:rPr>
          <w:rFonts w:ascii="Times New Roman" w:hAnsi="Times New Roman" w:cs="Times New Roman"/>
          <w:szCs w:val="21"/>
        </w:rPr>
      </w:pPr>
    </w:p>
    <w:p w:rsidR="00061F1E" w:rsidRDefault="002E0079" w:rsidP="0038575D">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による計算</w:t>
      </w:r>
      <w:r w:rsidR="00061F1E" w:rsidRPr="00AF6C27">
        <w:rPr>
          <w:rFonts w:ascii="Times New Roman" w:hAnsi="Times New Roman" w:cs="Times New Roman"/>
          <w:szCs w:val="21"/>
        </w:rPr>
        <w:t>結果を表</w:t>
      </w:r>
      <w:r w:rsidR="00061F1E" w:rsidRPr="00AF6C27">
        <w:rPr>
          <w:rFonts w:ascii="Times New Roman" w:hAnsi="Times New Roman" w:cs="Times New Roman"/>
          <w:szCs w:val="21"/>
        </w:rPr>
        <w:t>4</w:t>
      </w:r>
      <w:r w:rsidR="00AF6C27" w:rsidRPr="00AF6C27">
        <w:rPr>
          <w:rFonts w:ascii="Times New Roman" w:hAnsi="Times New Roman" w:cs="Times New Roman"/>
          <w:szCs w:val="21"/>
        </w:rPr>
        <w:t>-</w:t>
      </w:r>
      <w:r w:rsidR="00061F1E" w:rsidRPr="00AF6C27">
        <w:rPr>
          <w:rFonts w:ascii="Times New Roman" w:hAnsi="Times New Roman" w:cs="Times New Roman"/>
          <w:szCs w:val="21"/>
        </w:rPr>
        <w:t>5</w:t>
      </w:r>
      <w:r w:rsidR="00AF6C27" w:rsidRPr="00AF6C27">
        <w:rPr>
          <w:rFonts w:ascii="Times New Roman" w:hAnsi="Times New Roman" w:cs="Times New Roman"/>
          <w:szCs w:val="21"/>
        </w:rPr>
        <w:t>-</w:t>
      </w:r>
      <w:r w:rsidR="00061F1E" w:rsidRPr="00AF6C27">
        <w:rPr>
          <w:rFonts w:ascii="Times New Roman" w:hAnsi="Times New Roman" w:cs="Times New Roman"/>
          <w:szCs w:val="21"/>
        </w:rPr>
        <w:t>2</w:t>
      </w:r>
      <w:r w:rsidR="00061F1E" w:rsidRPr="00AF6C27">
        <w:rPr>
          <w:rFonts w:ascii="Times New Roman" w:hAnsi="Times New Roman" w:cs="Times New Roman"/>
          <w:szCs w:val="21"/>
        </w:rPr>
        <w:t>及び図</w:t>
      </w:r>
      <w:r w:rsidR="00061F1E" w:rsidRPr="00AF6C27">
        <w:rPr>
          <w:rFonts w:ascii="Times New Roman" w:hAnsi="Times New Roman" w:cs="Times New Roman"/>
          <w:szCs w:val="21"/>
        </w:rPr>
        <w:t>4</w:t>
      </w:r>
      <w:r w:rsidR="00AF6C27" w:rsidRPr="00AF6C27">
        <w:rPr>
          <w:rFonts w:ascii="Times New Roman" w:hAnsi="Times New Roman" w:cs="Times New Roman"/>
          <w:szCs w:val="21"/>
        </w:rPr>
        <w:t>-</w:t>
      </w:r>
      <w:r w:rsidR="00061F1E" w:rsidRPr="00AF6C27">
        <w:rPr>
          <w:rFonts w:ascii="Times New Roman" w:hAnsi="Times New Roman" w:cs="Times New Roman"/>
          <w:szCs w:val="21"/>
        </w:rPr>
        <w:t>5</w:t>
      </w:r>
      <w:r w:rsidR="00AF6C27" w:rsidRPr="00AF6C27">
        <w:rPr>
          <w:rFonts w:ascii="Times New Roman" w:hAnsi="Times New Roman" w:cs="Times New Roman"/>
          <w:szCs w:val="21"/>
        </w:rPr>
        <w:t>-</w:t>
      </w:r>
      <w:r>
        <w:rPr>
          <w:rFonts w:ascii="Times New Roman" w:hAnsi="Times New Roman" w:cs="Times New Roman" w:hint="eastAsia"/>
          <w:szCs w:val="21"/>
        </w:rPr>
        <w:t>2</w:t>
      </w:r>
      <w:r w:rsidR="00061F1E" w:rsidRPr="00AF6C27">
        <w:rPr>
          <w:rFonts w:ascii="Times New Roman" w:hAnsi="Times New Roman" w:cs="Times New Roman"/>
          <w:szCs w:val="21"/>
        </w:rPr>
        <w:t>に示す。二次粒子の赤字は</w:t>
      </w:r>
      <w:r w:rsidR="00072C97" w:rsidRPr="00AF6C27">
        <w:rPr>
          <w:rFonts w:ascii="Times New Roman" w:hAnsi="Times New Roman" w:cs="Times New Roman"/>
          <w:szCs w:val="21"/>
        </w:rPr>
        <w:t>、</w:t>
      </w:r>
      <w:r w:rsidR="00061F1E" w:rsidRPr="003C66C9">
        <w:rPr>
          <w:rFonts w:ascii="Times New Roman" w:hAnsi="Times New Roman" w:cs="Times New Roman"/>
          <w:szCs w:val="21"/>
        </w:rPr>
        <w:t>市原</w:t>
      </w:r>
      <w:r w:rsidR="00072C97" w:rsidRPr="003C66C9">
        <w:rPr>
          <w:rFonts w:ascii="Times New Roman" w:hAnsi="Times New Roman" w:cs="Times New Roman"/>
          <w:szCs w:val="21"/>
        </w:rPr>
        <w:t>、</w:t>
      </w:r>
      <w:r w:rsidR="00061F1E" w:rsidRPr="003C66C9">
        <w:rPr>
          <w:rFonts w:ascii="Times New Roman" w:hAnsi="Times New Roman" w:cs="Times New Roman"/>
          <w:szCs w:val="21"/>
        </w:rPr>
        <w:t>千葉</w:t>
      </w:r>
      <w:r w:rsidR="00072C97" w:rsidRPr="003C66C9">
        <w:rPr>
          <w:rFonts w:ascii="Times New Roman" w:hAnsi="Times New Roman" w:cs="Times New Roman"/>
          <w:szCs w:val="21"/>
        </w:rPr>
        <w:t>、</w:t>
      </w:r>
      <w:r w:rsidR="00061F1E" w:rsidRPr="003C66C9">
        <w:rPr>
          <w:rFonts w:ascii="Times New Roman" w:hAnsi="Times New Roman" w:cs="Times New Roman"/>
          <w:szCs w:val="21"/>
        </w:rPr>
        <w:t>横浜</w:t>
      </w:r>
      <w:r w:rsidR="00072C97" w:rsidRPr="003C66C9">
        <w:rPr>
          <w:rFonts w:ascii="Times New Roman" w:hAnsi="Times New Roman" w:cs="Times New Roman"/>
          <w:szCs w:val="21"/>
        </w:rPr>
        <w:t>、</w:t>
      </w:r>
      <w:r w:rsidR="00061F1E" w:rsidRPr="003C66C9">
        <w:rPr>
          <w:rFonts w:ascii="Times New Roman" w:hAnsi="Times New Roman" w:cs="Times New Roman"/>
          <w:szCs w:val="21"/>
        </w:rPr>
        <w:t>川崎の</w:t>
      </w:r>
      <w:r w:rsidR="001C2D71" w:rsidRPr="003C66C9">
        <w:rPr>
          <w:rFonts w:ascii="Times New Roman" w:hAnsi="Times New Roman" w:cs="Times New Roman" w:hint="eastAsia"/>
          <w:szCs w:val="21"/>
        </w:rPr>
        <w:t>4</w:t>
      </w:r>
      <w:r w:rsidR="00061F1E" w:rsidRPr="003C66C9">
        <w:rPr>
          <w:rFonts w:ascii="Times New Roman" w:hAnsi="Times New Roman" w:cs="Times New Roman"/>
          <w:szCs w:val="21"/>
        </w:rPr>
        <w:t>地点で</w:t>
      </w:r>
      <w:r w:rsidR="00061F1E" w:rsidRPr="00AF6C27">
        <w:rPr>
          <w:rFonts w:ascii="Times New Roman" w:hAnsi="Times New Roman" w:cs="Times New Roman"/>
          <w:szCs w:val="21"/>
        </w:rPr>
        <w:t>不明分が負になったため</w:t>
      </w:r>
      <w:r w:rsidR="00072C97" w:rsidRPr="00AF6C27">
        <w:rPr>
          <w:rFonts w:ascii="Times New Roman" w:hAnsi="Times New Roman" w:cs="Times New Roman"/>
          <w:szCs w:val="21"/>
        </w:rPr>
        <w:t>、</w:t>
      </w:r>
      <w:r w:rsidR="00061F1E" w:rsidRPr="00AF6C27">
        <w:rPr>
          <w:rFonts w:ascii="Times New Roman" w:hAnsi="Times New Roman" w:cs="Times New Roman"/>
          <w:szCs w:val="21"/>
        </w:rPr>
        <w:t>不明分がゼロになるように二次粒子の量を減らしたことを示している。</w:t>
      </w:r>
      <w:r w:rsidR="00061F1E" w:rsidRPr="00AF6C27">
        <w:rPr>
          <w:rFonts w:ascii="Times New Roman" w:hAnsi="Times New Roman" w:cs="Times New Roman"/>
          <w:szCs w:val="21"/>
        </w:rPr>
        <w:t>8</w:t>
      </w:r>
      <w:r w:rsidR="00061F1E" w:rsidRPr="00AF6C27">
        <w:rPr>
          <w:rFonts w:ascii="Times New Roman" w:hAnsi="Times New Roman" w:cs="Times New Roman"/>
          <w:szCs w:val="21"/>
        </w:rPr>
        <w:t>発生源全ての寄与が計算されたのは</w:t>
      </w:r>
      <w:r w:rsidR="00072C97" w:rsidRPr="00AF6C27">
        <w:rPr>
          <w:rFonts w:ascii="Times New Roman" w:hAnsi="Times New Roman" w:cs="Times New Roman"/>
          <w:szCs w:val="21"/>
        </w:rPr>
        <w:t>、</w:t>
      </w:r>
      <w:r w:rsidR="001C2D71" w:rsidRPr="003C66C9">
        <w:rPr>
          <w:rFonts w:ascii="Times New Roman" w:hAnsi="Times New Roman" w:cs="Times New Roman" w:hint="eastAsia"/>
          <w:szCs w:val="21"/>
        </w:rPr>
        <w:t>真岡、</w:t>
      </w:r>
      <w:r w:rsidR="00061F1E" w:rsidRPr="003C66C9">
        <w:rPr>
          <w:rFonts w:ascii="Times New Roman" w:hAnsi="Times New Roman" w:cs="Times New Roman"/>
          <w:szCs w:val="21"/>
        </w:rPr>
        <w:t>佐倉</w:t>
      </w:r>
      <w:r w:rsidR="00072C97" w:rsidRPr="003C66C9">
        <w:rPr>
          <w:rFonts w:ascii="Times New Roman" w:hAnsi="Times New Roman" w:cs="Times New Roman"/>
          <w:szCs w:val="21"/>
        </w:rPr>
        <w:t>、多摩、大和、</w:t>
      </w:r>
      <w:r w:rsidR="00061F1E" w:rsidRPr="003C66C9">
        <w:rPr>
          <w:rFonts w:ascii="Times New Roman" w:hAnsi="Times New Roman" w:cs="Times New Roman"/>
          <w:szCs w:val="21"/>
        </w:rPr>
        <w:t>川崎</w:t>
      </w:r>
      <w:r w:rsidR="00072C97" w:rsidRPr="003C66C9">
        <w:rPr>
          <w:rFonts w:ascii="Times New Roman" w:hAnsi="Times New Roman" w:cs="Times New Roman"/>
          <w:szCs w:val="21"/>
        </w:rPr>
        <w:t>、</w:t>
      </w:r>
      <w:r w:rsidR="00061F1E" w:rsidRPr="003C66C9">
        <w:rPr>
          <w:rFonts w:ascii="Times New Roman" w:hAnsi="Times New Roman" w:cs="Times New Roman"/>
          <w:szCs w:val="21"/>
        </w:rPr>
        <w:t>相模原の</w:t>
      </w:r>
      <w:r w:rsidR="001C2D71" w:rsidRPr="003C66C9">
        <w:rPr>
          <w:rFonts w:ascii="Times New Roman" w:hAnsi="Times New Roman" w:cs="Times New Roman" w:hint="eastAsia"/>
          <w:szCs w:val="21"/>
        </w:rPr>
        <w:t>6</w:t>
      </w:r>
      <w:r w:rsidR="00061F1E" w:rsidRPr="003C66C9">
        <w:rPr>
          <w:rFonts w:ascii="Times New Roman" w:hAnsi="Times New Roman" w:cs="Times New Roman"/>
          <w:szCs w:val="21"/>
        </w:rPr>
        <w:t>地点</w:t>
      </w:r>
      <w:r w:rsidR="00061F1E" w:rsidRPr="00AF6C27">
        <w:rPr>
          <w:rFonts w:ascii="Times New Roman" w:hAnsi="Times New Roman" w:cs="Times New Roman"/>
          <w:szCs w:val="21"/>
        </w:rPr>
        <w:t>だけであった。また</w:t>
      </w:r>
      <w:r w:rsidR="00072C97" w:rsidRPr="00AF6C27">
        <w:rPr>
          <w:rFonts w:ascii="Times New Roman" w:hAnsi="Times New Roman" w:cs="Times New Roman"/>
          <w:szCs w:val="21"/>
        </w:rPr>
        <w:t>、</w:t>
      </w:r>
      <w:r w:rsidR="00061F1E" w:rsidRPr="00AF6C27">
        <w:rPr>
          <w:rFonts w:ascii="Times New Roman" w:hAnsi="Times New Roman" w:cs="Times New Roman"/>
          <w:szCs w:val="21"/>
        </w:rPr>
        <w:t>全地点で寄与が計算された発生源は石油燃焼のみで</w:t>
      </w:r>
      <w:r w:rsidR="00072C97" w:rsidRPr="00AF6C27">
        <w:rPr>
          <w:rFonts w:ascii="Times New Roman" w:hAnsi="Times New Roman" w:cs="Times New Roman"/>
          <w:szCs w:val="21"/>
        </w:rPr>
        <w:t>、</w:t>
      </w:r>
      <w:r w:rsidR="00061F1E" w:rsidRPr="00AF6C27">
        <w:rPr>
          <w:rFonts w:ascii="Times New Roman" w:hAnsi="Times New Roman" w:cs="Times New Roman"/>
          <w:szCs w:val="21"/>
        </w:rPr>
        <w:t>鉄鋼工業と廃棄物焼却は</w:t>
      </w:r>
      <w:r w:rsidR="00061F1E" w:rsidRPr="00AF6C27">
        <w:rPr>
          <w:rFonts w:ascii="Times New Roman" w:hAnsi="Times New Roman" w:cs="Times New Roman"/>
          <w:szCs w:val="21"/>
        </w:rPr>
        <w:t>1</w:t>
      </w:r>
      <w:r w:rsidR="00061F1E" w:rsidRPr="00AF6C27">
        <w:rPr>
          <w:rFonts w:ascii="Times New Roman" w:hAnsi="Times New Roman" w:cs="Times New Roman"/>
          <w:szCs w:val="21"/>
        </w:rPr>
        <w:t>地点を除く</w:t>
      </w:r>
      <w:r w:rsidR="00061F1E" w:rsidRPr="00AF6C27">
        <w:rPr>
          <w:rFonts w:ascii="Times New Roman" w:hAnsi="Times New Roman" w:cs="Times New Roman"/>
          <w:szCs w:val="21"/>
        </w:rPr>
        <w:t>25</w:t>
      </w:r>
      <w:r w:rsidR="00061F1E" w:rsidRPr="00AF6C27">
        <w:rPr>
          <w:rFonts w:ascii="Times New Roman" w:hAnsi="Times New Roman" w:cs="Times New Roman"/>
          <w:szCs w:val="21"/>
        </w:rPr>
        <w:t>地点で計算された。</w:t>
      </w:r>
      <w:r w:rsidR="008F194F" w:rsidRPr="00AF6C27">
        <w:rPr>
          <w:rFonts w:ascii="Times New Roman" w:hAnsi="Times New Roman" w:cs="Times New Roman"/>
          <w:szCs w:val="21"/>
        </w:rPr>
        <w:t>寄与が</w:t>
      </w:r>
      <w:r w:rsidR="00061F1E" w:rsidRPr="00AF6C27">
        <w:rPr>
          <w:rFonts w:ascii="Times New Roman" w:hAnsi="Times New Roman" w:cs="Times New Roman"/>
          <w:szCs w:val="21"/>
        </w:rPr>
        <w:t>計算された</w:t>
      </w:r>
      <w:r w:rsidR="008F194F" w:rsidRPr="00AF6C27">
        <w:rPr>
          <w:rFonts w:ascii="Times New Roman" w:hAnsi="Times New Roman" w:cs="Times New Roman"/>
          <w:szCs w:val="21"/>
        </w:rPr>
        <w:t>発生源からの</w:t>
      </w:r>
      <w:r w:rsidR="00061F1E" w:rsidRPr="00AF6C27">
        <w:rPr>
          <w:rFonts w:ascii="Times New Roman" w:hAnsi="Times New Roman" w:cs="Times New Roman"/>
          <w:szCs w:val="21"/>
        </w:rPr>
        <w:t>一次粒子分</w:t>
      </w:r>
      <w:r w:rsidR="008F194F" w:rsidRPr="00AF6C27">
        <w:rPr>
          <w:rFonts w:ascii="Times New Roman" w:hAnsi="Times New Roman" w:cs="Times New Roman"/>
          <w:szCs w:val="21"/>
        </w:rPr>
        <w:t>のイオン種</w:t>
      </w:r>
      <w:r w:rsidR="00061F1E" w:rsidRPr="00AF6C27">
        <w:rPr>
          <w:rFonts w:ascii="Times New Roman" w:hAnsi="Times New Roman" w:cs="Times New Roman"/>
          <w:szCs w:val="21"/>
        </w:rPr>
        <w:t>を差し引いたが</w:t>
      </w:r>
      <w:r w:rsidR="00072C97" w:rsidRPr="00AF6C27">
        <w:rPr>
          <w:rFonts w:ascii="Times New Roman" w:hAnsi="Times New Roman" w:cs="Times New Roman"/>
          <w:szCs w:val="21"/>
        </w:rPr>
        <w:t>、</w:t>
      </w:r>
      <w:r w:rsidR="00061F1E" w:rsidRPr="00AF6C27">
        <w:rPr>
          <w:rFonts w:ascii="Times New Roman" w:hAnsi="Times New Roman" w:cs="Times New Roman"/>
          <w:szCs w:val="21"/>
        </w:rPr>
        <w:t>二次粒子の寄与が非常に大きく</w:t>
      </w:r>
      <w:r w:rsidR="00072C97" w:rsidRPr="00AF6C27">
        <w:rPr>
          <w:rFonts w:ascii="Times New Roman" w:hAnsi="Times New Roman" w:cs="Times New Roman"/>
          <w:szCs w:val="21"/>
        </w:rPr>
        <w:t>、</w:t>
      </w:r>
      <w:r w:rsidR="00061F1E" w:rsidRPr="00AF6C27">
        <w:rPr>
          <w:rFonts w:ascii="Times New Roman" w:hAnsi="Times New Roman" w:cs="Times New Roman"/>
          <w:szCs w:val="21"/>
        </w:rPr>
        <w:t>どの地点でも</w:t>
      </w:r>
      <w:r w:rsidR="008F194F" w:rsidRPr="00AF6C27">
        <w:rPr>
          <w:rFonts w:ascii="Times New Roman" w:hAnsi="Times New Roman" w:cs="Times New Roman"/>
          <w:szCs w:val="21"/>
        </w:rPr>
        <w:t>PM2.5</w:t>
      </w:r>
      <w:r w:rsidR="008F194F" w:rsidRPr="00AF6C27">
        <w:rPr>
          <w:rFonts w:ascii="Times New Roman" w:hAnsi="Times New Roman" w:cs="Times New Roman"/>
          <w:szCs w:val="21"/>
        </w:rPr>
        <w:t>の半分以上を占め、</w:t>
      </w:r>
      <w:r w:rsidR="00061F1E" w:rsidRPr="00AF6C27">
        <w:rPr>
          <w:rFonts w:ascii="Times New Roman" w:hAnsi="Times New Roman" w:cs="Times New Roman"/>
          <w:szCs w:val="21"/>
        </w:rPr>
        <w:t>最大の寄与</w:t>
      </w:r>
      <w:r w:rsidR="008F194F" w:rsidRPr="00AF6C27">
        <w:rPr>
          <w:rFonts w:ascii="Times New Roman" w:hAnsi="Times New Roman" w:cs="Times New Roman"/>
          <w:szCs w:val="21"/>
        </w:rPr>
        <w:t>率</w:t>
      </w:r>
      <w:r w:rsidR="00061F1E" w:rsidRPr="00AF6C27">
        <w:rPr>
          <w:rFonts w:ascii="Times New Roman" w:hAnsi="Times New Roman" w:cs="Times New Roman"/>
          <w:szCs w:val="21"/>
        </w:rPr>
        <w:t>となった。全平均で二番目に寄与</w:t>
      </w:r>
      <w:r w:rsidR="008F194F" w:rsidRPr="00AF6C27">
        <w:rPr>
          <w:rFonts w:ascii="Times New Roman" w:hAnsi="Times New Roman" w:cs="Times New Roman"/>
          <w:szCs w:val="21"/>
        </w:rPr>
        <w:t>率</w:t>
      </w:r>
      <w:r w:rsidR="00061F1E" w:rsidRPr="00AF6C27">
        <w:rPr>
          <w:rFonts w:ascii="Times New Roman" w:hAnsi="Times New Roman" w:cs="Times New Roman"/>
          <w:szCs w:val="21"/>
        </w:rPr>
        <w:t>が大きい発生源は自動車排ガスで</w:t>
      </w:r>
      <w:r w:rsidR="00072C97" w:rsidRPr="00AF6C27">
        <w:rPr>
          <w:rFonts w:ascii="Times New Roman" w:hAnsi="Times New Roman" w:cs="Times New Roman"/>
          <w:szCs w:val="21"/>
        </w:rPr>
        <w:t>、</w:t>
      </w:r>
      <w:r w:rsidR="00061F1E" w:rsidRPr="00AF6C27">
        <w:rPr>
          <w:rFonts w:ascii="Times New Roman" w:hAnsi="Times New Roman" w:cs="Times New Roman"/>
          <w:szCs w:val="21"/>
        </w:rPr>
        <w:t>三番目に石油燃焼と続くが</w:t>
      </w:r>
      <w:r w:rsidR="00072C97" w:rsidRPr="00AF6C27">
        <w:rPr>
          <w:rFonts w:ascii="Times New Roman" w:hAnsi="Times New Roman" w:cs="Times New Roman"/>
          <w:szCs w:val="21"/>
        </w:rPr>
        <w:t>、</w:t>
      </w:r>
      <w:r w:rsidR="009E1295">
        <w:rPr>
          <w:rFonts w:ascii="Times New Roman" w:hAnsi="Times New Roman" w:cs="Times New Roman" w:hint="eastAsia"/>
          <w:szCs w:val="21"/>
        </w:rPr>
        <w:t>濃度的には</w:t>
      </w:r>
      <w:r w:rsidR="00061F1E" w:rsidRPr="00AF6C27">
        <w:rPr>
          <w:rFonts w:ascii="Times New Roman" w:hAnsi="Times New Roman" w:cs="Times New Roman"/>
          <w:szCs w:val="21"/>
        </w:rPr>
        <w:t>二次粒子の</w:t>
      </w:r>
      <w:r w:rsidR="00061F1E" w:rsidRPr="00AF6C27">
        <w:rPr>
          <w:rFonts w:ascii="Times New Roman" w:hAnsi="Times New Roman" w:cs="Times New Roman"/>
          <w:szCs w:val="21"/>
        </w:rPr>
        <w:t>5</w:t>
      </w:r>
      <w:r w:rsidR="00061F1E" w:rsidRPr="00AF6C27">
        <w:rPr>
          <w:rFonts w:ascii="Times New Roman" w:hAnsi="Times New Roman" w:cs="Times New Roman"/>
          <w:szCs w:val="21"/>
        </w:rPr>
        <w:t>分の</w:t>
      </w:r>
      <w:r w:rsidR="00061F1E" w:rsidRPr="00AF6C27">
        <w:rPr>
          <w:rFonts w:ascii="Times New Roman" w:hAnsi="Times New Roman" w:cs="Times New Roman"/>
          <w:szCs w:val="21"/>
        </w:rPr>
        <w:t>1</w:t>
      </w:r>
      <w:r w:rsidR="00061F1E" w:rsidRPr="00AF6C27">
        <w:rPr>
          <w:rFonts w:ascii="Times New Roman" w:hAnsi="Times New Roman" w:cs="Times New Roman"/>
          <w:szCs w:val="21"/>
        </w:rPr>
        <w:t>以下となっている。横浜</w:t>
      </w:r>
      <w:r w:rsidR="008F194F" w:rsidRPr="00AF6C27">
        <w:rPr>
          <w:rFonts w:ascii="Times New Roman" w:hAnsi="Times New Roman" w:cs="Times New Roman"/>
          <w:szCs w:val="21"/>
        </w:rPr>
        <w:t>や富士など</w:t>
      </w:r>
      <w:r w:rsidR="008F194F" w:rsidRPr="00AF6C27">
        <w:rPr>
          <w:rFonts w:ascii="Times New Roman" w:hAnsi="Times New Roman" w:cs="Times New Roman"/>
          <w:szCs w:val="21"/>
        </w:rPr>
        <w:t>4</w:t>
      </w:r>
      <w:r w:rsidR="008F194F" w:rsidRPr="00AF6C27">
        <w:rPr>
          <w:rFonts w:ascii="Times New Roman" w:hAnsi="Times New Roman" w:cs="Times New Roman"/>
          <w:szCs w:val="21"/>
        </w:rPr>
        <w:t>地点</w:t>
      </w:r>
      <w:r w:rsidR="00061F1E" w:rsidRPr="00AF6C27">
        <w:rPr>
          <w:rFonts w:ascii="Times New Roman" w:hAnsi="Times New Roman" w:cs="Times New Roman"/>
          <w:szCs w:val="21"/>
        </w:rPr>
        <w:t>で自動車排ガスがゼロとなっているが</w:t>
      </w:r>
      <w:r w:rsidR="00072C97" w:rsidRPr="00AF6C27">
        <w:rPr>
          <w:rFonts w:ascii="Times New Roman" w:hAnsi="Times New Roman" w:cs="Times New Roman"/>
          <w:szCs w:val="21"/>
        </w:rPr>
        <w:t>、</w:t>
      </w:r>
      <w:r w:rsidR="00061F1E" w:rsidRPr="00AF6C27">
        <w:rPr>
          <w:rFonts w:ascii="Times New Roman" w:hAnsi="Times New Roman" w:cs="Times New Roman"/>
          <w:szCs w:val="21"/>
        </w:rPr>
        <w:t>石油燃焼が増えているため無機元素の構成比により配分されたものと考えられる。</w:t>
      </w:r>
    </w:p>
    <w:p w:rsidR="00AF6C27" w:rsidRDefault="002E0079" w:rsidP="0038575D">
      <w:pPr>
        <w:ind w:firstLineChars="100" w:firstLine="241"/>
        <w:rPr>
          <w:rFonts w:ascii="Times New Roman" w:hAnsiTheme="minorEastAsia" w:cs="Times New Roman"/>
          <w:szCs w:val="21"/>
        </w:rPr>
      </w:pPr>
      <w:r w:rsidRPr="00333429">
        <w:rPr>
          <w:rFonts w:ascii="Times New Roman" w:hAnsiTheme="minorEastAsia" w:cs="Times New Roman"/>
          <w:szCs w:val="21"/>
        </w:rPr>
        <w:t>表</w:t>
      </w:r>
      <w:r w:rsidRPr="00333429">
        <w:rPr>
          <w:rFonts w:ascii="Times New Roman" w:hAnsi="Times New Roman" w:cs="Times New Roman"/>
          <w:szCs w:val="21"/>
        </w:rPr>
        <w:t>4</w:t>
      </w:r>
      <w:r>
        <w:rPr>
          <w:rFonts w:ascii="Times New Roman" w:hAnsi="Times New Roman" w:cs="Times New Roman" w:hint="eastAsia"/>
          <w:szCs w:val="21"/>
        </w:rPr>
        <w:t>-</w:t>
      </w:r>
      <w:r w:rsidRPr="00333429">
        <w:rPr>
          <w:rFonts w:ascii="Times New Roman" w:hAnsi="Times New Roman" w:cs="Times New Roman"/>
          <w:szCs w:val="21"/>
        </w:rPr>
        <w:t>5</w:t>
      </w:r>
      <w:r>
        <w:rPr>
          <w:rFonts w:ascii="Times New Roman" w:hAnsi="Times New Roman" w:cs="Times New Roman" w:hint="eastAsia"/>
          <w:szCs w:val="21"/>
        </w:rPr>
        <w:t>-</w:t>
      </w:r>
      <w:r w:rsidRPr="00333429">
        <w:rPr>
          <w:rFonts w:ascii="Times New Roman" w:hAnsi="Times New Roman" w:cs="Times New Roman"/>
          <w:szCs w:val="21"/>
        </w:rPr>
        <w:t>3</w:t>
      </w:r>
      <w:r w:rsidRPr="00333429">
        <w:rPr>
          <w:rFonts w:ascii="Times New Roman" w:hAnsiTheme="minorEastAsia" w:cs="Times New Roman"/>
          <w:szCs w:val="21"/>
        </w:rPr>
        <w:t>に今回の</w:t>
      </w:r>
      <w:r w:rsidRPr="00333429">
        <w:rPr>
          <w:rFonts w:ascii="Times New Roman" w:hAnsi="Times New Roman" w:cs="Times New Roman"/>
          <w:szCs w:val="21"/>
        </w:rPr>
        <w:t>CMB8.2</w:t>
      </w:r>
      <w:r w:rsidRPr="00333429">
        <w:rPr>
          <w:rFonts w:ascii="Times New Roman" w:hAnsiTheme="minorEastAsia" w:cs="Times New Roman"/>
          <w:szCs w:val="21"/>
        </w:rPr>
        <w:t>での計算結果の妥当性スコアを示す。</w:t>
      </w:r>
      <w:r w:rsidRPr="00333429">
        <w:rPr>
          <w:rFonts w:ascii="Times New Roman" w:hAnsi="Times New Roman" w:cs="Times New Roman"/>
          <w:szCs w:val="21"/>
        </w:rPr>
        <w:t>R</w:t>
      </w:r>
      <w:r w:rsidRPr="00333429">
        <w:rPr>
          <w:rFonts w:ascii="Times New Roman" w:hAnsi="Times New Roman" w:cs="Times New Roman"/>
          <w:szCs w:val="21"/>
          <w:vertAlign w:val="superscript"/>
        </w:rPr>
        <w:t>2</w:t>
      </w:r>
      <w:r w:rsidRPr="00333429">
        <w:rPr>
          <w:rFonts w:ascii="Times New Roman" w:hAnsiTheme="minorEastAsia" w:cs="Times New Roman"/>
          <w:szCs w:val="21"/>
        </w:rPr>
        <w:t>はフィッティングに用いた項目の誤差で重み付けした実測値と計算値の相関係数の二乗である。マニュアル</w:t>
      </w:r>
      <w:r w:rsidRPr="00333429">
        <w:rPr>
          <w:rFonts w:ascii="Times New Roman" w:hAnsiTheme="minorEastAsia" w:cs="Times New Roman"/>
          <w:szCs w:val="21"/>
          <w:vertAlign w:val="superscript"/>
        </w:rPr>
        <w:t>（</w:t>
      </w:r>
      <w:r w:rsidRPr="00333429">
        <w:rPr>
          <w:rFonts w:ascii="Times New Roman" w:hAnsi="Times New Roman" w:cs="Times New Roman"/>
          <w:szCs w:val="21"/>
          <w:vertAlign w:val="superscript"/>
        </w:rPr>
        <w:t>2</w:t>
      </w:r>
      <w:r w:rsidRPr="00333429">
        <w:rPr>
          <w:rFonts w:ascii="Times New Roman" w:hAnsiTheme="minorEastAsia" w:cs="Times New Roman"/>
          <w:szCs w:val="21"/>
          <w:vertAlign w:val="superscript"/>
        </w:rPr>
        <w:t>）</w:t>
      </w:r>
      <w:r w:rsidRPr="00333429">
        <w:rPr>
          <w:rFonts w:ascii="Times New Roman" w:hAnsiTheme="minorEastAsia" w:cs="Times New Roman"/>
          <w:szCs w:val="21"/>
        </w:rPr>
        <w:t>には、</w:t>
      </w:r>
      <w:r w:rsidRPr="00333429">
        <w:rPr>
          <w:rFonts w:ascii="Times New Roman" w:hAnsi="Times New Roman" w:cs="Times New Roman"/>
          <w:szCs w:val="21"/>
        </w:rPr>
        <w:t>0.8</w:t>
      </w:r>
      <w:r w:rsidRPr="00333429">
        <w:rPr>
          <w:rFonts w:ascii="Times New Roman" w:hAnsiTheme="minorEastAsia" w:cs="Times New Roman"/>
          <w:szCs w:val="21"/>
        </w:rPr>
        <w:t>未満ではよく説明できていないと書かれている。</w:t>
      </w:r>
      <w:r w:rsidRPr="00333429">
        <w:rPr>
          <w:rFonts w:ascii="Times New Roman" w:hAnsi="Times New Roman" w:cs="Times New Roman"/>
          <w:szCs w:val="21"/>
        </w:rPr>
        <w:t>χ</w:t>
      </w:r>
      <w:r w:rsidRPr="00333429">
        <w:rPr>
          <w:rFonts w:ascii="Times New Roman" w:hAnsi="Times New Roman" w:cs="Times New Roman"/>
          <w:szCs w:val="21"/>
          <w:vertAlign w:val="superscript"/>
        </w:rPr>
        <w:t>2</w:t>
      </w:r>
      <w:r w:rsidRPr="00333429">
        <w:rPr>
          <w:rFonts w:ascii="Times New Roman" w:hAnsiTheme="minorEastAsia" w:cs="Times New Roman"/>
          <w:szCs w:val="21"/>
        </w:rPr>
        <w:t>は実測値と計算値の差の二乗和を誤差で重みづけした後、自由度（＝項目数－発生源数）で除したものである。マニュアルでは、１未満が良い適合で、</w:t>
      </w:r>
      <w:r w:rsidRPr="00333429">
        <w:rPr>
          <w:rFonts w:ascii="Times New Roman" w:hAnsi="Times New Roman" w:cs="Times New Roman"/>
          <w:szCs w:val="21"/>
        </w:rPr>
        <w:t>1</w:t>
      </w:r>
      <w:r w:rsidRPr="00333429">
        <w:rPr>
          <w:rFonts w:ascii="Times New Roman" w:hAnsiTheme="minorEastAsia" w:cs="Times New Roman"/>
          <w:szCs w:val="21"/>
        </w:rPr>
        <w:t>～</w:t>
      </w:r>
      <w:r w:rsidRPr="00333429">
        <w:rPr>
          <w:rFonts w:ascii="Times New Roman" w:hAnsi="Times New Roman" w:cs="Times New Roman"/>
          <w:szCs w:val="21"/>
        </w:rPr>
        <w:t>2</w:t>
      </w:r>
      <w:r w:rsidRPr="00333429">
        <w:rPr>
          <w:rFonts w:ascii="Times New Roman" w:hAnsiTheme="minorEastAsia" w:cs="Times New Roman"/>
          <w:szCs w:val="21"/>
        </w:rPr>
        <w:t>なら受け入れ可、</w:t>
      </w:r>
      <w:r w:rsidRPr="00333429">
        <w:rPr>
          <w:rFonts w:ascii="Times New Roman" w:hAnsi="Times New Roman" w:cs="Times New Roman"/>
          <w:szCs w:val="21"/>
        </w:rPr>
        <w:t>4</w:t>
      </w:r>
      <w:r w:rsidRPr="00333429">
        <w:rPr>
          <w:rFonts w:ascii="Times New Roman" w:hAnsiTheme="minorEastAsia" w:cs="Times New Roman"/>
          <w:szCs w:val="21"/>
        </w:rPr>
        <w:t>以上なら一つ以上の項目がよく説明されていないと書かれている。</w:t>
      </w:r>
    </w:p>
    <w:p w:rsidR="00320F30" w:rsidRPr="00333429" w:rsidRDefault="00320F30" w:rsidP="00320F30">
      <w:pPr>
        <w:ind w:firstLineChars="100" w:firstLine="241"/>
        <w:rPr>
          <w:rFonts w:ascii="Times New Roman" w:hAnsi="Times New Roman" w:cs="Times New Roman"/>
          <w:szCs w:val="21"/>
        </w:rPr>
      </w:pPr>
      <w:r w:rsidRPr="00333429">
        <w:rPr>
          <w:rFonts w:ascii="Times New Roman" w:hAnsiTheme="minorEastAsia" w:cs="Times New Roman"/>
          <w:szCs w:val="21"/>
        </w:rPr>
        <w:t>％</w:t>
      </w:r>
      <w:r w:rsidRPr="00333429">
        <w:rPr>
          <w:rFonts w:ascii="Times New Roman" w:hAnsi="Times New Roman" w:cs="Times New Roman"/>
          <w:szCs w:val="21"/>
        </w:rPr>
        <w:t>MASS</w:t>
      </w:r>
      <w:r w:rsidRPr="00333429">
        <w:rPr>
          <w:rFonts w:ascii="Times New Roman" w:hAnsiTheme="minorEastAsia" w:cs="Times New Roman"/>
          <w:szCs w:val="21"/>
        </w:rPr>
        <w:t>は計算された寄与量が実測値の</w:t>
      </w:r>
      <w:r w:rsidRPr="00333429">
        <w:rPr>
          <w:rFonts w:ascii="Times New Roman" w:hAnsi="Times New Roman" w:cs="Times New Roman"/>
          <w:szCs w:val="21"/>
        </w:rPr>
        <w:t>PM2.5</w:t>
      </w:r>
      <w:r w:rsidRPr="00333429">
        <w:rPr>
          <w:rFonts w:ascii="Times New Roman" w:hAnsiTheme="minorEastAsia" w:cs="Times New Roman"/>
          <w:szCs w:val="21"/>
        </w:rPr>
        <w:t>濃度に占める割合であり、今回は二次粒子の計算を後で行ったため、二次粒子分を加えた値を示した。マニュアルには</w:t>
      </w:r>
      <w:r w:rsidRPr="00333429">
        <w:rPr>
          <w:rFonts w:ascii="Times New Roman" w:hAnsi="Times New Roman" w:cs="Times New Roman"/>
          <w:szCs w:val="21"/>
        </w:rPr>
        <w:t>PM2.5</w:t>
      </w:r>
      <w:r w:rsidRPr="00333429">
        <w:rPr>
          <w:rFonts w:ascii="Times New Roman" w:hAnsiTheme="minorEastAsia" w:cs="Times New Roman"/>
          <w:szCs w:val="21"/>
        </w:rPr>
        <w:t>濃度が</w:t>
      </w:r>
      <w:r w:rsidRPr="00333429">
        <w:rPr>
          <w:rFonts w:ascii="Times New Roman" w:hAnsi="Times New Roman" w:cs="Times New Roman"/>
          <w:szCs w:val="21"/>
        </w:rPr>
        <w:t>10</w:t>
      </w:r>
      <w:r w:rsidRPr="00A35EA1">
        <w:rPr>
          <w:rFonts w:ascii="Symbol" w:eastAsiaTheme="majorEastAsia" w:hAnsi="Symbol"/>
        </w:rPr>
        <w:t></w:t>
      </w:r>
      <w:r>
        <w:rPr>
          <w:rFonts w:ascii="Symbol" w:eastAsiaTheme="majorEastAsia" w:hAnsi="Symbol"/>
        </w:rPr>
        <w:t></w:t>
      </w:r>
      <w:r w:rsidRPr="00333429">
        <w:rPr>
          <w:rFonts w:ascii="Times New Roman" w:eastAsiaTheme="majorEastAsia" w:hAnsi="Times New Roman" w:cs="Times New Roman"/>
        </w:rPr>
        <w:t>g/m</w:t>
      </w:r>
      <w:r w:rsidRPr="00333429">
        <w:rPr>
          <w:rFonts w:ascii="Times New Roman" w:eastAsiaTheme="majorEastAsia" w:hAnsi="Times New Roman" w:cs="Times New Roman"/>
          <w:vertAlign w:val="superscript"/>
        </w:rPr>
        <w:t>3</w:t>
      </w:r>
      <w:r w:rsidRPr="00333429">
        <w:rPr>
          <w:rFonts w:ascii="Times New Roman" w:hAnsiTheme="minorEastAsia" w:cs="Times New Roman"/>
          <w:szCs w:val="21"/>
        </w:rPr>
        <w:t>未満でなければ、</w:t>
      </w:r>
      <w:r w:rsidRPr="00333429">
        <w:rPr>
          <w:rFonts w:ascii="Times New Roman" w:hAnsi="Times New Roman" w:cs="Times New Roman"/>
          <w:szCs w:val="21"/>
        </w:rPr>
        <w:t>80</w:t>
      </w:r>
      <w:r w:rsidRPr="00333429">
        <w:rPr>
          <w:rFonts w:ascii="Times New Roman" w:hAnsiTheme="minorEastAsia" w:cs="Times New Roman"/>
          <w:szCs w:val="21"/>
        </w:rPr>
        <w:t>～</w:t>
      </w:r>
      <w:r w:rsidRPr="00333429">
        <w:rPr>
          <w:rFonts w:ascii="Times New Roman" w:hAnsi="Times New Roman" w:cs="Times New Roman"/>
          <w:szCs w:val="21"/>
        </w:rPr>
        <w:t>120</w:t>
      </w:r>
      <w:r w:rsidRPr="00333429">
        <w:rPr>
          <w:rFonts w:ascii="Times New Roman" w:hAnsiTheme="minorEastAsia" w:cs="Times New Roman"/>
          <w:szCs w:val="21"/>
        </w:rPr>
        <w:t>％の範囲で受け入れ可とある。</w:t>
      </w:r>
    </w:p>
    <w:p w:rsidR="002E0079" w:rsidRDefault="00320F30" w:rsidP="00320F30">
      <w:pPr>
        <w:ind w:firstLineChars="100" w:firstLine="241"/>
        <w:rPr>
          <w:rFonts w:asciiTheme="minorEastAsia" w:hAnsiTheme="minorEastAsia"/>
          <w:szCs w:val="21"/>
        </w:rPr>
      </w:pPr>
      <w:r>
        <w:rPr>
          <w:rFonts w:ascii="Times New Roman" w:hAnsiTheme="minorEastAsia" w:cs="Times New Roman"/>
          <w:szCs w:val="21"/>
        </w:rPr>
        <w:t>以上の</w:t>
      </w:r>
      <w:r>
        <w:rPr>
          <w:rFonts w:ascii="Times New Roman" w:hAnsiTheme="minorEastAsia" w:cs="Times New Roman" w:hint="eastAsia"/>
          <w:szCs w:val="21"/>
        </w:rPr>
        <w:t>3</w:t>
      </w:r>
      <w:r>
        <w:rPr>
          <w:rFonts w:ascii="Times New Roman" w:hAnsiTheme="minorEastAsia" w:cs="Times New Roman"/>
          <w:szCs w:val="21"/>
        </w:rPr>
        <w:t>つの判断基準を元に妥当性を評価すると</w:t>
      </w:r>
      <w:r>
        <w:rPr>
          <w:rFonts w:ascii="Times New Roman" w:hAnsiTheme="minorEastAsia" w:cs="Times New Roman" w:hint="eastAsia"/>
          <w:szCs w:val="21"/>
        </w:rPr>
        <w:t>3</w:t>
      </w:r>
      <w:r w:rsidRPr="00333429">
        <w:rPr>
          <w:rFonts w:ascii="Times New Roman" w:hAnsiTheme="minorEastAsia" w:cs="Times New Roman"/>
          <w:szCs w:val="21"/>
        </w:rPr>
        <w:t>基準とも合格となるのは、</w:t>
      </w:r>
      <w:r w:rsidRPr="00333429">
        <w:rPr>
          <w:rFonts w:ascii="Times New Roman" w:hAnsi="Times New Roman" w:cs="Times New Roman"/>
          <w:szCs w:val="21"/>
        </w:rPr>
        <w:t>26</w:t>
      </w:r>
      <w:r w:rsidRPr="00333429">
        <w:rPr>
          <w:rFonts w:ascii="Times New Roman" w:hAnsiTheme="minorEastAsia" w:cs="Times New Roman"/>
          <w:szCs w:val="21"/>
        </w:rPr>
        <w:t>例中</w:t>
      </w:r>
      <w:r w:rsidR="00A918F2" w:rsidRPr="003C66C9">
        <w:rPr>
          <w:rFonts w:ascii="Times New Roman" w:hAnsiTheme="minorEastAsia" w:cs="Times New Roman" w:hint="eastAsia"/>
          <w:szCs w:val="21"/>
        </w:rPr>
        <w:t>17</w:t>
      </w:r>
      <w:r w:rsidRPr="00333429">
        <w:rPr>
          <w:rFonts w:ascii="Times New Roman" w:hAnsiTheme="minorEastAsia" w:cs="Times New Roman"/>
          <w:szCs w:val="21"/>
        </w:rPr>
        <w:t>例で、複数の不適合は富津、横浜、東山梨の</w:t>
      </w:r>
      <w:r w:rsidRPr="00333429">
        <w:rPr>
          <w:rFonts w:ascii="Times New Roman" w:hAnsi="Times New Roman" w:cs="Times New Roman"/>
          <w:szCs w:val="21"/>
        </w:rPr>
        <w:t>3</w:t>
      </w:r>
      <w:r w:rsidRPr="00333429">
        <w:rPr>
          <w:rFonts w:ascii="Times New Roman" w:hAnsiTheme="minorEastAsia" w:cs="Times New Roman"/>
          <w:szCs w:val="21"/>
        </w:rPr>
        <w:t>地点であった。中でも横浜は</w:t>
      </w:r>
      <w:r w:rsidRPr="00333429">
        <w:rPr>
          <w:rFonts w:ascii="Times New Roman" w:hAnsi="Times New Roman" w:cs="Times New Roman"/>
          <w:szCs w:val="21"/>
        </w:rPr>
        <w:t>3</w:t>
      </w:r>
      <w:r w:rsidRPr="00333429">
        <w:rPr>
          <w:rFonts w:ascii="Times New Roman" w:hAnsiTheme="minorEastAsia" w:cs="Times New Roman"/>
          <w:szCs w:val="21"/>
        </w:rPr>
        <w:t>つの基準とも満たさず、</w:t>
      </w:r>
      <w:r w:rsidRPr="00333429">
        <w:rPr>
          <w:rFonts w:ascii="Times New Roman" w:hAnsi="Times New Roman" w:cs="Times New Roman"/>
          <w:szCs w:val="21"/>
        </w:rPr>
        <w:t>χ</w:t>
      </w:r>
      <w:r w:rsidRPr="00333429">
        <w:rPr>
          <w:rFonts w:ascii="Times New Roman" w:hAnsi="Times New Roman" w:cs="Times New Roman"/>
          <w:szCs w:val="21"/>
          <w:vertAlign w:val="superscript"/>
        </w:rPr>
        <w:t>2</w:t>
      </w:r>
      <w:r w:rsidRPr="00333429">
        <w:rPr>
          <w:rFonts w:ascii="Times New Roman" w:hAnsiTheme="minorEastAsia" w:cs="Times New Roman"/>
          <w:szCs w:val="21"/>
        </w:rPr>
        <w:t>を大きくしている原因を調べると</w:t>
      </w:r>
      <w:r w:rsidR="003839D9">
        <w:rPr>
          <w:rFonts w:ascii="Times New Roman" w:hAnsiTheme="minorEastAsia" w:cs="Times New Roman" w:hint="eastAsia"/>
          <w:szCs w:val="21"/>
        </w:rPr>
        <w:t>Cr</w:t>
      </w:r>
      <w:r w:rsidRPr="00333429">
        <w:rPr>
          <w:rFonts w:ascii="Times New Roman" w:hAnsiTheme="minorEastAsia" w:cs="Times New Roman"/>
          <w:szCs w:val="21"/>
        </w:rPr>
        <w:t>、</w:t>
      </w:r>
      <w:r w:rsidR="003839D9">
        <w:rPr>
          <w:rFonts w:ascii="Times New Roman" w:hAnsiTheme="minorEastAsia" w:cs="Times New Roman" w:hint="eastAsia"/>
          <w:szCs w:val="21"/>
        </w:rPr>
        <w:t>As</w:t>
      </w:r>
      <w:r w:rsidRPr="00333429">
        <w:rPr>
          <w:rFonts w:ascii="Times New Roman" w:hAnsiTheme="minorEastAsia" w:cs="Times New Roman"/>
          <w:szCs w:val="21"/>
        </w:rPr>
        <w:t>、</w:t>
      </w:r>
      <w:r w:rsidRPr="00333429">
        <w:rPr>
          <w:rFonts w:ascii="Times New Roman" w:hAnsi="Times New Roman" w:cs="Times New Roman"/>
          <w:szCs w:val="21"/>
        </w:rPr>
        <w:t>Se</w:t>
      </w:r>
      <w:r w:rsidR="003839D9">
        <w:rPr>
          <w:rFonts w:ascii="Times New Roman" w:hAnsi="Times New Roman" w:cs="Times New Roman" w:hint="eastAsia"/>
          <w:szCs w:val="21"/>
        </w:rPr>
        <w:t>、</w:t>
      </w:r>
      <w:r w:rsidR="003839D9">
        <w:rPr>
          <w:rFonts w:ascii="Times New Roman" w:hAnsi="Times New Roman" w:cs="Times New Roman" w:hint="eastAsia"/>
          <w:szCs w:val="21"/>
        </w:rPr>
        <w:t>Sb</w:t>
      </w:r>
      <w:r w:rsidRPr="00333429">
        <w:rPr>
          <w:rFonts w:ascii="Times New Roman" w:hAnsiTheme="minorEastAsia" w:cs="Times New Roman"/>
          <w:szCs w:val="21"/>
        </w:rPr>
        <w:t>の</w:t>
      </w:r>
      <w:r w:rsidR="003839D9">
        <w:rPr>
          <w:rFonts w:ascii="Times New Roman" w:hAnsiTheme="minorEastAsia" w:cs="Times New Roman" w:hint="eastAsia"/>
          <w:szCs w:val="21"/>
        </w:rPr>
        <w:t>測定</w:t>
      </w:r>
      <w:r w:rsidRPr="00333429">
        <w:rPr>
          <w:rFonts w:ascii="Times New Roman" w:hAnsiTheme="minorEastAsia" w:cs="Times New Roman"/>
          <w:szCs w:val="21"/>
        </w:rPr>
        <w:t>値が</w:t>
      </w:r>
      <w:r w:rsidR="003839D9">
        <w:rPr>
          <w:rFonts w:ascii="Times New Roman" w:hAnsiTheme="minorEastAsia" w:cs="Times New Roman" w:hint="eastAsia"/>
          <w:szCs w:val="21"/>
        </w:rPr>
        <w:t>14</w:t>
      </w:r>
      <w:r w:rsidR="003839D9">
        <w:rPr>
          <w:rFonts w:ascii="Times New Roman" w:hAnsiTheme="minorEastAsia" w:cs="Times New Roman" w:hint="eastAsia"/>
          <w:szCs w:val="21"/>
        </w:rPr>
        <w:t>個中</w:t>
      </w:r>
      <w:r w:rsidR="003839D9">
        <w:rPr>
          <w:rFonts w:ascii="Times New Roman" w:hAnsiTheme="minorEastAsia" w:cs="Times New Roman" w:hint="eastAsia"/>
          <w:szCs w:val="21"/>
        </w:rPr>
        <w:t>10</w:t>
      </w:r>
      <w:r w:rsidR="003839D9">
        <w:rPr>
          <w:rFonts w:ascii="Times New Roman" w:hAnsiTheme="minorEastAsia" w:cs="Times New Roman" w:hint="eastAsia"/>
          <w:szCs w:val="21"/>
        </w:rPr>
        <w:t>個以上で検出下限値未満であり</w:t>
      </w:r>
      <w:r w:rsidRPr="00333429">
        <w:rPr>
          <w:rFonts w:ascii="Times New Roman" w:hAnsiTheme="minorEastAsia" w:cs="Times New Roman"/>
          <w:szCs w:val="21"/>
        </w:rPr>
        <w:t>、</w:t>
      </w:r>
      <w:r w:rsidR="003839D9">
        <w:rPr>
          <w:rFonts w:ascii="Times New Roman" w:hAnsiTheme="minorEastAsia" w:cs="Times New Roman" w:hint="eastAsia"/>
          <w:szCs w:val="21"/>
        </w:rPr>
        <w:t>La</w:t>
      </w:r>
      <w:r w:rsidR="003839D9">
        <w:rPr>
          <w:rFonts w:ascii="Times New Roman" w:hAnsiTheme="minorEastAsia" w:cs="Times New Roman" w:hint="eastAsia"/>
          <w:szCs w:val="21"/>
        </w:rPr>
        <w:t>は全データ</w:t>
      </w:r>
      <w:r w:rsidR="003839D9">
        <w:rPr>
          <w:rFonts w:ascii="Times New Roman" w:hAnsiTheme="minorEastAsia" w:cs="Times New Roman" w:hint="eastAsia"/>
          <w:szCs w:val="21"/>
        </w:rPr>
        <w:lastRenderedPageBreak/>
        <w:t>が検出下限値未満であった</w:t>
      </w:r>
      <w:r>
        <w:rPr>
          <w:rFonts w:asciiTheme="minorEastAsia" w:hAnsiTheme="minorEastAsia" w:hint="eastAsia"/>
          <w:szCs w:val="21"/>
        </w:rPr>
        <w:t>。こ</w:t>
      </w:r>
      <w:r w:rsidR="00B354DA">
        <w:rPr>
          <w:rFonts w:asciiTheme="minorEastAsia" w:hAnsiTheme="minorEastAsia" w:hint="eastAsia"/>
          <w:szCs w:val="21"/>
        </w:rPr>
        <w:t>のように変動しない成分が多かったことから</w:t>
      </w:r>
      <w:r w:rsidR="00B354DA" w:rsidRPr="00333429">
        <w:rPr>
          <w:rFonts w:ascii="Times New Roman" w:hAnsi="Times New Roman" w:cs="Times New Roman"/>
          <w:szCs w:val="21"/>
        </w:rPr>
        <w:t>R</w:t>
      </w:r>
      <w:r w:rsidR="00B354DA" w:rsidRPr="00333429">
        <w:rPr>
          <w:rFonts w:ascii="Times New Roman" w:hAnsi="Times New Roman" w:cs="Times New Roman"/>
          <w:szCs w:val="21"/>
          <w:vertAlign w:val="superscript"/>
        </w:rPr>
        <w:t>2</w:t>
      </w:r>
      <w:r w:rsidR="00B354DA">
        <w:rPr>
          <w:rFonts w:asciiTheme="minorEastAsia" w:hAnsiTheme="minorEastAsia" w:hint="eastAsia"/>
          <w:szCs w:val="21"/>
        </w:rPr>
        <w:t>が減少し、</w:t>
      </w:r>
      <w:r w:rsidR="00B354DA" w:rsidRPr="00333429">
        <w:rPr>
          <w:rFonts w:ascii="Times New Roman" w:hAnsi="Times New Roman" w:cs="Times New Roman"/>
          <w:szCs w:val="21"/>
        </w:rPr>
        <w:t>χ</w:t>
      </w:r>
      <w:r w:rsidR="00B354DA" w:rsidRPr="00333429">
        <w:rPr>
          <w:rFonts w:ascii="Times New Roman" w:hAnsi="Times New Roman" w:cs="Times New Roman"/>
          <w:szCs w:val="21"/>
          <w:vertAlign w:val="superscript"/>
        </w:rPr>
        <w:t>2</w:t>
      </w:r>
      <w:r w:rsidR="00B354DA">
        <w:rPr>
          <w:rFonts w:asciiTheme="minorEastAsia" w:hAnsiTheme="minorEastAsia" w:hint="eastAsia"/>
          <w:szCs w:val="21"/>
        </w:rPr>
        <w:t>が大きくなったものと考えられる</w:t>
      </w:r>
      <w:r>
        <w:rPr>
          <w:rFonts w:asciiTheme="minorEastAsia" w:hAnsiTheme="minorEastAsia" w:hint="eastAsia"/>
          <w:szCs w:val="21"/>
        </w:rPr>
        <w:t>。</w:t>
      </w:r>
    </w:p>
    <w:p w:rsidR="00320F30" w:rsidRPr="00AF6C27" w:rsidRDefault="00320F30" w:rsidP="00320F30">
      <w:pPr>
        <w:ind w:firstLineChars="100" w:firstLine="241"/>
        <w:rPr>
          <w:rFonts w:ascii="Times New Roman" w:hAnsi="Times New Roman" w:cs="Times New Roman"/>
          <w:szCs w:val="21"/>
        </w:rPr>
      </w:pPr>
    </w:p>
    <w:p w:rsidR="00D9742B" w:rsidRPr="003C66C9" w:rsidRDefault="00D9742B" w:rsidP="00D9742B">
      <w:pPr>
        <w:rPr>
          <w:rFonts w:asciiTheme="majorEastAsia" w:eastAsiaTheme="majorEastAsia" w:hAnsiTheme="majorEastAsia"/>
        </w:rPr>
      </w:pPr>
      <w:r w:rsidRPr="003C66C9">
        <w:rPr>
          <w:rFonts w:asciiTheme="majorEastAsia" w:eastAsiaTheme="majorEastAsia" w:hAnsiTheme="majorEastAsia" w:hint="eastAsia"/>
        </w:rPr>
        <w:t>表4</w:t>
      </w:r>
      <w:r w:rsidR="00AF6C27" w:rsidRPr="003C66C9">
        <w:rPr>
          <w:rFonts w:asciiTheme="majorEastAsia" w:eastAsiaTheme="majorEastAsia" w:hAnsiTheme="majorEastAsia" w:hint="eastAsia"/>
        </w:rPr>
        <w:t>-</w:t>
      </w:r>
      <w:r w:rsidRPr="003C66C9">
        <w:rPr>
          <w:rFonts w:asciiTheme="majorEastAsia" w:eastAsiaTheme="majorEastAsia" w:hAnsiTheme="majorEastAsia" w:hint="eastAsia"/>
        </w:rPr>
        <w:t>5</w:t>
      </w:r>
      <w:r w:rsidR="00AF6C27" w:rsidRPr="003C66C9">
        <w:rPr>
          <w:rFonts w:asciiTheme="majorEastAsia" w:eastAsiaTheme="majorEastAsia" w:hAnsiTheme="majorEastAsia" w:hint="eastAsia"/>
        </w:rPr>
        <w:t>-</w:t>
      </w:r>
      <w:r w:rsidRPr="003C66C9">
        <w:rPr>
          <w:rFonts w:asciiTheme="majorEastAsia" w:eastAsiaTheme="majorEastAsia" w:hAnsiTheme="majorEastAsia" w:hint="eastAsia"/>
        </w:rPr>
        <w:t>2　 EPA-CMB8.2による計算結果（単位：</w:t>
      </w:r>
      <w:r w:rsidR="00A35EA1" w:rsidRPr="003C66C9">
        <w:rPr>
          <w:rFonts w:ascii="Symbol" w:eastAsiaTheme="majorEastAsia" w:hAnsi="Symbol"/>
        </w:rPr>
        <w:t></w:t>
      </w:r>
      <w:r w:rsidR="00A35EA1" w:rsidRPr="003C66C9">
        <w:rPr>
          <w:rFonts w:ascii="Times New Roman" w:eastAsiaTheme="majorEastAsia" w:hAnsi="Times New Roman" w:cs="Times New Roman"/>
        </w:rPr>
        <w:t>g/m</w:t>
      </w:r>
      <w:r w:rsidR="00A35EA1" w:rsidRPr="003C66C9">
        <w:rPr>
          <w:rFonts w:ascii="Times New Roman" w:eastAsiaTheme="majorEastAsia" w:hAnsi="Times New Roman" w:cs="Times New Roman"/>
          <w:vertAlign w:val="superscript"/>
        </w:rPr>
        <w:t>3</w:t>
      </w:r>
      <w:r w:rsidRPr="003C66C9">
        <w:rPr>
          <w:rFonts w:asciiTheme="majorEastAsia" w:eastAsiaTheme="majorEastAsia" w:hAnsiTheme="majorEastAsia" w:hint="eastAsia"/>
        </w:rPr>
        <w:t>）</w:t>
      </w:r>
    </w:p>
    <w:p w:rsidR="006123A2" w:rsidRDefault="006123A2" w:rsidP="00D9742B">
      <w:pPr>
        <w:rPr>
          <w:rFonts w:asciiTheme="majorEastAsia" w:eastAsiaTheme="majorEastAsia" w:hAnsiTheme="majorEastAsia"/>
        </w:rPr>
      </w:pPr>
      <w:r w:rsidRPr="006123A2">
        <w:rPr>
          <w:noProof/>
        </w:rPr>
        <w:drawing>
          <wp:inline distT="0" distB="0" distL="0" distR="0">
            <wp:extent cx="5400040" cy="3425691"/>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00040" cy="3425691"/>
                    </a:xfrm>
                    <a:prstGeom prst="rect">
                      <a:avLst/>
                    </a:prstGeom>
                    <a:noFill/>
                    <a:ln w="9525">
                      <a:noFill/>
                      <a:miter lim="800000"/>
                      <a:headEnd/>
                      <a:tailEnd/>
                    </a:ln>
                  </pic:spPr>
                </pic:pic>
              </a:graphicData>
            </a:graphic>
          </wp:inline>
        </w:drawing>
      </w:r>
    </w:p>
    <w:p w:rsidR="00061F1E" w:rsidRDefault="00061F1E" w:rsidP="00A35EA1">
      <w:pPr>
        <w:rPr>
          <w:rFonts w:ascii="ＭＳ 明朝"/>
          <w:sz w:val="18"/>
          <w:szCs w:val="18"/>
        </w:rPr>
      </w:pPr>
      <w:r>
        <w:rPr>
          <w:rFonts w:ascii="ＭＳ 明朝" w:hint="eastAsia"/>
          <w:sz w:val="18"/>
          <w:szCs w:val="18"/>
        </w:rPr>
        <w:t>（注）二次粒子の赤字は不明分が負になったため</w:t>
      </w:r>
      <w:r w:rsidR="000526A0">
        <w:rPr>
          <w:rFonts w:ascii="ＭＳ 明朝" w:hint="eastAsia"/>
          <w:sz w:val="18"/>
          <w:szCs w:val="18"/>
        </w:rPr>
        <w:t>、</w:t>
      </w:r>
      <w:r>
        <w:rPr>
          <w:rFonts w:ascii="ＭＳ 明朝" w:hint="eastAsia"/>
          <w:sz w:val="18"/>
          <w:szCs w:val="18"/>
        </w:rPr>
        <w:t>不明分がゼロになるように</w:t>
      </w:r>
      <w:r w:rsidR="00A35EA1">
        <w:rPr>
          <w:rFonts w:ascii="ＭＳ 明朝" w:hint="eastAsia"/>
          <w:sz w:val="18"/>
          <w:szCs w:val="18"/>
        </w:rPr>
        <w:t>調整</w:t>
      </w:r>
      <w:r>
        <w:rPr>
          <w:rFonts w:ascii="ＭＳ 明朝" w:hint="eastAsia"/>
          <w:sz w:val="18"/>
          <w:szCs w:val="18"/>
        </w:rPr>
        <w:t>した。</w:t>
      </w:r>
    </w:p>
    <w:p w:rsidR="006E612A" w:rsidRDefault="004A46CF" w:rsidP="006E612A">
      <w:pPr>
        <w:rPr>
          <w:rFonts w:ascii="ＭＳ 明朝"/>
          <w:sz w:val="18"/>
          <w:szCs w:val="18"/>
        </w:rPr>
      </w:pPr>
      <w:r w:rsidRPr="004A46CF">
        <w:rPr>
          <w:noProof/>
          <w:szCs w:val="18"/>
        </w:rPr>
        <w:drawing>
          <wp:inline distT="0" distB="0" distL="0" distR="0">
            <wp:extent cx="5400040" cy="2914433"/>
            <wp:effectExtent l="19050" t="0" r="0" b="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00040" cy="2914433"/>
                    </a:xfrm>
                    <a:prstGeom prst="rect">
                      <a:avLst/>
                    </a:prstGeom>
                    <a:noFill/>
                    <a:ln w="9525">
                      <a:noFill/>
                      <a:miter lim="800000"/>
                      <a:headEnd/>
                      <a:tailEnd/>
                    </a:ln>
                  </pic:spPr>
                </pic:pic>
              </a:graphicData>
            </a:graphic>
          </wp:inline>
        </w:drawing>
      </w:r>
    </w:p>
    <w:p w:rsidR="00D9742B" w:rsidRDefault="00061F1E" w:rsidP="00061F1E">
      <w:pPr>
        <w:jc w:val="center"/>
        <w:rPr>
          <w:rFonts w:asciiTheme="majorEastAsia" w:eastAsiaTheme="majorEastAsia" w:hAnsiTheme="majorEastAsia"/>
          <w:szCs w:val="21"/>
        </w:rPr>
      </w:pPr>
      <w:r w:rsidRPr="00AD1CFD">
        <w:rPr>
          <w:rFonts w:asciiTheme="majorEastAsia" w:eastAsiaTheme="majorEastAsia" w:hAnsiTheme="majorEastAsia" w:hint="eastAsia"/>
          <w:szCs w:val="21"/>
        </w:rPr>
        <w:t>図4</w:t>
      </w:r>
      <w:r w:rsidR="00333429">
        <w:rPr>
          <w:rFonts w:asciiTheme="majorEastAsia" w:eastAsiaTheme="majorEastAsia" w:hAnsiTheme="majorEastAsia" w:hint="eastAsia"/>
          <w:szCs w:val="21"/>
        </w:rPr>
        <w:t>-</w:t>
      </w:r>
      <w:r w:rsidRPr="00AD1CFD">
        <w:rPr>
          <w:rFonts w:asciiTheme="majorEastAsia" w:eastAsiaTheme="majorEastAsia" w:hAnsiTheme="majorEastAsia" w:hint="eastAsia"/>
          <w:szCs w:val="21"/>
        </w:rPr>
        <w:t>5</w:t>
      </w:r>
      <w:r w:rsidR="00333429">
        <w:rPr>
          <w:rFonts w:asciiTheme="majorEastAsia" w:eastAsiaTheme="majorEastAsia" w:hAnsiTheme="majorEastAsia" w:hint="eastAsia"/>
          <w:szCs w:val="21"/>
        </w:rPr>
        <w:t>-</w:t>
      </w:r>
      <w:r w:rsidR="00320F30">
        <w:rPr>
          <w:rFonts w:asciiTheme="majorEastAsia" w:eastAsiaTheme="majorEastAsia" w:hAnsiTheme="majorEastAsia" w:hint="eastAsia"/>
          <w:szCs w:val="21"/>
        </w:rPr>
        <w:t>2</w:t>
      </w:r>
      <w:r w:rsidRPr="00AD1CFD">
        <w:rPr>
          <w:rFonts w:asciiTheme="majorEastAsia" w:eastAsiaTheme="majorEastAsia" w:hAnsiTheme="majorEastAsia" w:hint="eastAsia"/>
          <w:szCs w:val="21"/>
        </w:rPr>
        <w:t xml:space="preserve">　 EPA-CMB8.2による計算結果（単位：</w:t>
      </w:r>
      <w:r w:rsidR="00333429">
        <w:rPr>
          <w:rFonts w:ascii="Symbol" w:eastAsiaTheme="majorEastAsia" w:hAnsi="Symbol"/>
        </w:rPr>
        <w:t></w:t>
      </w:r>
      <w:r w:rsidR="00333429" w:rsidRPr="00333429">
        <w:rPr>
          <w:rFonts w:ascii="Times New Roman" w:eastAsiaTheme="majorEastAsia" w:hAnsi="Times New Roman" w:cs="Times New Roman"/>
        </w:rPr>
        <w:t>g/m</w:t>
      </w:r>
      <w:r w:rsidR="00333429" w:rsidRPr="00333429">
        <w:rPr>
          <w:rFonts w:ascii="Times New Roman" w:eastAsiaTheme="majorEastAsia" w:hAnsi="Times New Roman" w:cs="Times New Roman"/>
          <w:vertAlign w:val="superscript"/>
        </w:rPr>
        <w:t>3</w:t>
      </w:r>
      <w:r w:rsidRPr="00AD1CFD">
        <w:rPr>
          <w:rFonts w:asciiTheme="majorEastAsia" w:eastAsiaTheme="majorEastAsia" w:hAnsiTheme="majorEastAsia" w:hint="eastAsia"/>
          <w:szCs w:val="21"/>
        </w:rPr>
        <w:t>）</w:t>
      </w:r>
    </w:p>
    <w:p w:rsidR="006E612A" w:rsidRDefault="006E612A" w:rsidP="00061F1E">
      <w:pPr>
        <w:jc w:val="center"/>
        <w:rPr>
          <w:rFonts w:ascii="ＭＳ 明朝"/>
          <w:szCs w:val="21"/>
        </w:rPr>
      </w:pPr>
    </w:p>
    <w:p w:rsidR="00B82A84" w:rsidRPr="00333429" w:rsidRDefault="00905B12" w:rsidP="00905B12">
      <w:pPr>
        <w:jc w:val="left"/>
        <w:rPr>
          <w:rFonts w:ascii="Times New Roman" w:hAnsi="Times New Roman" w:cs="Times New Roman"/>
          <w:szCs w:val="21"/>
        </w:rPr>
      </w:pPr>
      <w:r>
        <w:rPr>
          <w:rFonts w:ascii="ＭＳ 明朝" w:hint="eastAsia"/>
          <w:szCs w:val="21"/>
        </w:rPr>
        <w:t xml:space="preserve">　</w:t>
      </w:r>
    </w:p>
    <w:p w:rsidR="000526A0" w:rsidRDefault="000526A0" w:rsidP="000526A0">
      <w:pPr>
        <w:jc w:val="center"/>
        <w:rPr>
          <w:rFonts w:ascii="ＭＳ 明朝"/>
          <w:szCs w:val="21"/>
        </w:rPr>
      </w:pPr>
    </w:p>
    <w:p w:rsidR="00B40C52" w:rsidRDefault="003D15CA" w:rsidP="00A35EA1">
      <w:pPr>
        <w:ind w:firstLineChars="100" w:firstLine="241"/>
        <w:rPr>
          <w:rFonts w:asciiTheme="minorEastAsia" w:hAnsiTheme="minorEastAsia"/>
          <w:szCs w:val="21"/>
        </w:rPr>
      </w:pPr>
      <w:r>
        <w:rPr>
          <w:rFonts w:asciiTheme="minorEastAsia" w:hAnsiTheme="minorEastAsia"/>
          <w:noProof/>
          <w:szCs w:val="21"/>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5pt;margin-top:6.6pt;width:415.25pt;height:23.95pt;z-index:25167155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" stroked="f">
            <v:textbox style="mso-fit-shape-to-text:t">
              <w:txbxContent>
                <w:p w:rsidR="00A35EA1" w:rsidRPr="003C66C9" w:rsidRDefault="00A35EA1" w:rsidP="00A35EA1">
                  <w:pPr>
                    <w:jc w:val="center"/>
                    <w:rPr>
                      <w:sz w:val="22"/>
                    </w:rPr>
                  </w:pPr>
                  <w:r w:rsidRPr="003C66C9">
                    <w:rPr>
                      <w:rFonts w:asciiTheme="majorEastAsia" w:eastAsiaTheme="majorEastAsia" w:hAnsiTheme="majorEastAsia" w:hint="eastAsia"/>
                      <w:sz w:val="22"/>
                    </w:rPr>
                    <w:t>表4-5-</w:t>
                  </w:r>
                  <w:r w:rsidRPr="003C66C9">
                    <w:rPr>
                      <w:rFonts w:asciiTheme="majorEastAsia" w:eastAsiaTheme="majorEastAsia" w:hAnsiTheme="majorEastAsia"/>
                      <w:sz w:val="22"/>
                    </w:rPr>
                    <w:t>3</w:t>
                  </w:r>
                  <w:r w:rsidRPr="003C66C9">
                    <w:rPr>
                      <w:rFonts w:asciiTheme="majorEastAsia" w:eastAsiaTheme="majorEastAsia" w:hAnsiTheme="majorEastAsia" w:hint="eastAsia"/>
                      <w:sz w:val="22"/>
                    </w:rPr>
                    <w:t xml:space="preserve">　EPA-CMB8.2の計算結果の妥当性スコア</w:t>
                  </w:r>
                </w:p>
              </w:txbxContent>
            </v:textbox>
            <w10:wrap type="square" anchorx="margin"/>
          </v:shape>
        </w:pict>
      </w:r>
      <w:r w:rsidR="00333429">
        <w:rPr>
          <w:rFonts w:asciiTheme="minorEastAsia" w:hAnsiTheme="minorEastAsia" w:hint="eastAsia"/>
          <w:szCs w:val="21"/>
        </w:rPr>
        <w:t xml:space="preserve">　　　　　　　　</w:t>
      </w:r>
      <w:r w:rsidR="004A46CF" w:rsidRPr="004A46CF">
        <w:rPr>
          <w:rFonts w:hint="eastAsia"/>
          <w:noProof/>
          <w:szCs w:val="21"/>
        </w:rPr>
        <w:drawing>
          <wp:inline distT="0" distB="0" distL="0" distR="0">
            <wp:extent cx="2640330" cy="4694555"/>
            <wp:effectExtent l="19050" t="0" r="7620" b="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640330" cy="4694555"/>
                    </a:xfrm>
                    <a:prstGeom prst="rect">
                      <a:avLst/>
                    </a:prstGeom>
                    <a:noFill/>
                    <a:ln w="9525">
                      <a:noFill/>
                      <a:miter lim="800000"/>
                      <a:headEnd/>
                      <a:tailEnd/>
                    </a:ln>
                  </pic:spPr>
                </pic:pic>
              </a:graphicData>
            </a:graphic>
          </wp:inline>
        </w:drawing>
      </w:r>
      <w:r w:rsidR="00333429">
        <w:rPr>
          <w:rFonts w:asciiTheme="minorEastAsia" w:hAnsiTheme="minorEastAsia" w:hint="eastAsia"/>
          <w:szCs w:val="21"/>
        </w:rPr>
        <w:t xml:space="preserve">　</w:t>
      </w:r>
    </w:p>
    <w:p w:rsidR="00A35EA1" w:rsidRDefault="00A35EA1" w:rsidP="00B40C52">
      <w:pPr>
        <w:ind w:firstLineChars="100" w:firstLine="241"/>
        <w:jc w:val="center"/>
        <w:rPr>
          <w:rFonts w:ascii="ＭＳ 明朝"/>
        </w:rPr>
      </w:pPr>
      <w:r>
        <w:rPr>
          <w:rFonts w:ascii="ＭＳ 明朝" w:hint="eastAsia"/>
        </w:rPr>
        <w:t>（注）赤いセルは不適合を示す</w:t>
      </w:r>
    </w:p>
    <w:p w:rsidR="00232785" w:rsidRPr="00A35EA1" w:rsidRDefault="00232785" w:rsidP="00333429">
      <w:pPr>
        <w:rPr>
          <w:rFonts w:asciiTheme="minorEastAsia" w:hAnsiTheme="minorEastAsia"/>
          <w:szCs w:val="21"/>
        </w:rPr>
      </w:pPr>
    </w:p>
    <w:p w:rsidR="00606D7D" w:rsidRPr="00333429" w:rsidRDefault="00921B49" w:rsidP="00333429">
      <w:pPr>
        <w:rPr>
          <w:rFonts w:asciiTheme="majorEastAsia" w:eastAsiaTheme="majorEastAsia" w:hAnsiTheme="majorEastAsia"/>
          <w:sz w:val="22"/>
        </w:rPr>
      </w:pPr>
      <w:r w:rsidRPr="003C66C9">
        <w:rPr>
          <w:rFonts w:asciiTheme="majorEastAsia" w:eastAsiaTheme="majorEastAsia" w:hAnsiTheme="majorEastAsia" w:hint="eastAsia"/>
          <w:sz w:val="22"/>
        </w:rPr>
        <w:t>4.5.3</w:t>
      </w:r>
      <w:r w:rsidR="00606D7D" w:rsidRPr="003C66C9">
        <w:rPr>
          <w:rFonts w:asciiTheme="majorEastAsia" w:eastAsiaTheme="majorEastAsia" w:hAnsiTheme="majorEastAsia" w:hint="eastAsia"/>
          <w:sz w:val="22"/>
        </w:rPr>
        <w:t xml:space="preserve">　</w:t>
      </w:r>
      <w:r w:rsidR="00606D7D" w:rsidRPr="00333429">
        <w:rPr>
          <w:rFonts w:asciiTheme="majorEastAsia" w:eastAsiaTheme="majorEastAsia" w:hAnsiTheme="majorEastAsia" w:hint="eastAsia"/>
          <w:sz w:val="22"/>
        </w:rPr>
        <w:t>線形計画法による計算結果</w:t>
      </w:r>
    </w:p>
    <w:p w:rsidR="00A35EA1" w:rsidRDefault="00606D7D" w:rsidP="0038575D">
      <w:pPr>
        <w:ind w:firstLineChars="100" w:firstLine="241"/>
        <w:rPr>
          <w:rFonts w:ascii="Times New Roman" w:hAnsi="Times New Roman" w:cs="Times New Roman"/>
          <w:szCs w:val="21"/>
        </w:rPr>
      </w:pPr>
      <w:r w:rsidRPr="00333429">
        <w:rPr>
          <w:rFonts w:ascii="Times New Roman" w:hAnsi="Times New Roman" w:cs="Times New Roman"/>
          <w:szCs w:val="21"/>
        </w:rPr>
        <w:t>線形計画法による計算結果を表</w:t>
      </w:r>
      <w:r w:rsidR="00333429">
        <w:rPr>
          <w:rFonts w:ascii="Times New Roman" w:hAnsi="Times New Roman" w:cs="Times New Roman"/>
          <w:szCs w:val="21"/>
        </w:rPr>
        <w:t>4</w:t>
      </w:r>
      <w:r w:rsidR="00333429">
        <w:rPr>
          <w:rFonts w:ascii="Times New Roman" w:hAnsi="Times New Roman" w:cs="Times New Roman" w:hint="eastAsia"/>
          <w:szCs w:val="21"/>
        </w:rPr>
        <w:t>-</w:t>
      </w:r>
      <w:r w:rsidRPr="00333429">
        <w:rPr>
          <w:rFonts w:ascii="Times New Roman" w:hAnsi="Times New Roman" w:cs="Times New Roman"/>
          <w:szCs w:val="21"/>
        </w:rPr>
        <w:t>5</w:t>
      </w:r>
      <w:r w:rsidR="00333429">
        <w:rPr>
          <w:rFonts w:ascii="Times New Roman" w:hAnsi="Times New Roman" w:cs="Times New Roman" w:hint="eastAsia"/>
          <w:szCs w:val="21"/>
        </w:rPr>
        <w:t>-</w:t>
      </w:r>
      <w:r w:rsidRPr="00333429">
        <w:rPr>
          <w:rFonts w:ascii="Times New Roman" w:hAnsi="Times New Roman" w:cs="Times New Roman"/>
          <w:szCs w:val="21"/>
        </w:rPr>
        <w:t>4</w:t>
      </w:r>
      <w:r w:rsidRPr="00333429">
        <w:rPr>
          <w:rFonts w:ascii="Times New Roman" w:hAnsi="Times New Roman" w:cs="Times New Roman"/>
          <w:szCs w:val="21"/>
        </w:rPr>
        <w:t>及び図</w:t>
      </w:r>
      <w:r w:rsidRPr="00333429">
        <w:rPr>
          <w:rFonts w:ascii="Times New Roman" w:hAnsi="Times New Roman" w:cs="Times New Roman"/>
          <w:szCs w:val="21"/>
        </w:rPr>
        <w:t>4</w:t>
      </w:r>
      <w:r w:rsidR="00333429">
        <w:rPr>
          <w:rFonts w:ascii="Times New Roman" w:hAnsi="Times New Roman" w:cs="Times New Roman" w:hint="eastAsia"/>
          <w:szCs w:val="21"/>
        </w:rPr>
        <w:t>-</w:t>
      </w:r>
      <w:r w:rsidRPr="00333429">
        <w:rPr>
          <w:rFonts w:ascii="Times New Roman" w:hAnsi="Times New Roman" w:cs="Times New Roman"/>
          <w:szCs w:val="21"/>
        </w:rPr>
        <w:t>5</w:t>
      </w:r>
      <w:r w:rsidR="00333429">
        <w:rPr>
          <w:rFonts w:ascii="Times New Roman" w:hAnsi="Times New Roman" w:cs="Times New Roman" w:hint="eastAsia"/>
          <w:szCs w:val="21"/>
        </w:rPr>
        <w:t>-</w:t>
      </w:r>
      <w:r w:rsidR="00B82A84" w:rsidRPr="00333429">
        <w:rPr>
          <w:rFonts w:ascii="Times New Roman" w:hAnsi="Times New Roman" w:cs="Times New Roman"/>
          <w:szCs w:val="21"/>
        </w:rPr>
        <w:t>3</w:t>
      </w:r>
      <w:r w:rsidRPr="00333429">
        <w:rPr>
          <w:rFonts w:ascii="Times New Roman" w:hAnsi="Times New Roman" w:cs="Times New Roman"/>
          <w:szCs w:val="21"/>
        </w:rPr>
        <w:t>に示す。</w:t>
      </w:r>
      <w:r w:rsidR="00320F30">
        <w:rPr>
          <w:rFonts w:ascii="Times New Roman" w:hAnsi="Times New Roman" w:cs="Times New Roman" w:hint="eastAsia"/>
          <w:szCs w:val="21"/>
        </w:rPr>
        <w:t>真岡については、</w:t>
      </w:r>
      <w:r w:rsidR="004A46CF" w:rsidRPr="00333429">
        <w:rPr>
          <w:rFonts w:ascii="Times New Roman" w:hAnsi="Times New Roman" w:cs="Times New Roman"/>
          <w:szCs w:val="21"/>
        </w:rPr>
        <w:t>CMB8.2</w:t>
      </w:r>
      <w:r w:rsidR="004A46CF" w:rsidRPr="00333429">
        <w:rPr>
          <w:rFonts w:ascii="Times New Roman" w:hAnsi="Times New Roman" w:cs="Times New Roman"/>
          <w:szCs w:val="21"/>
        </w:rPr>
        <w:t>と同様に</w:t>
      </w:r>
      <w:r w:rsidR="009E1295">
        <w:rPr>
          <w:rFonts w:ascii="Times New Roman" w:hAnsi="Times New Roman" w:cs="Times New Roman" w:hint="eastAsia"/>
          <w:szCs w:val="21"/>
        </w:rPr>
        <w:t>7/26</w:t>
      </w:r>
      <w:r w:rsidR="00320F30">
        <w:rPr>
          <w:rFonts w:ascii="Times New Roman" w:hAnsi="Times New Roman" w:cs="Times New Roman" w:hint="eastAsia"/>
          <w:szCs w:val="21"/>
        </w:rPr>
        <w:t>のデータを除外した。</w:t>
      </w:r>
      <w:r w:rsidR="00BE0CF9" w:rsidRPr="00333429">
        <w:rPr>
          <w:rFonts w:ascii="Times New Roman" w:hAnsi="Times New Roman" w:cs="Times New Roman"/>
          <w:szCs w:val="21"/>
        </w:rPr>
        <w:t>自動車排ガスは全地点で計算された</w:t>
      </w:r>
      <w:r w:rsidRPr="00333429">
        <w:rPr>
          <w:rFonts w:ascii="Times New Roman" w:hAnsi="Times New Roman" w:cs="Times New Roman"/>
          <w:szCs w:val="21"/>
        </w:rPr>
        <w:t>。</w:t>
      </w:r>
      <w:r w:rsidR="003920C4" w:rsidRPr="00333429">
        <w:rPr>
          <w:rFonts w:ascii="Times New Roman" w:hAnsi="Times New Roman" w:cs="Times New Roman"/>
          <w:szCs w:val="21"/>
        </w:rPr>
        <w:t>全地点で廃棄物焼却の寄与が計算され</w:t>
      </w:r>
      <w:r w:rsidR="00BE0CF9" w:rsidRPr="00333429">
        <w:rPr>
          <w:rFonts w:ascii="Times New Roman" w:hAnsi="Times New Roman" w:cs="Times New Roman"/>
          <w:szCs w:val="21"/>
        </w:rPr>
        <w:t>てい</w:t>
      </w:r>
      <w:r w:rsidR="000872FD" w:rsidRPr="00333429">
        <w:rPr>
          <w:rFonts w:ascii="Times New Roman" w:hAnsi="Times New Roman" w:cs="Times New Roman"/>
          <w:szCs w:val="21"/>
        </w:rPr>
        <w:t>ない</w:t>
      </w:r>
      <w:r w:rsidR="003920C4" w:rsidRPr="00333429">
        <w:rPr>
          <w:rFonts w:ascii="Times New Roman" w:hAnsi="Times New Roman" w:cs="Times New Roman"/>
          <w:szCs w:val="21"/>
        </w:rPr>
        <w:t>点は</w:t>
      </w:r>
      <w:r w:rsidR="009E1295">
        <w:rPr>
          <w:rFonts w:ascii="Times New Roman" w:hAnsi="Times New Roman" w:cs="Times New Roman" w:hint="eastAsia"/>
          <w:szCs w:val="21"/>
        </w:rPr>
        <w:t>原因が確定できていない</w:t>
      </w:r>
      <w:r w:rsidR="00BE0CF9" w:rsidRPr="00333429">
        <w:rPr>
          <w:rFonts w:ascii="Times New Roman" w:hAnsi="Times New Roman" w:cs="Times New Roman"/>
          <w:szCs w:val="21"/>
        </w:rPr>
        <w:t>。</w:t>
      </w:r>
      <w:r w:rsidR="003920C4" w:rsidRPr="00333429">
        <w:rPr>
          <w:rFonts w:ascii="Times New Roman" w:hAnsi="Times New Roman" w:cs="Times New Roman"/>
          <w:szCs w:val="21"/>
        </w:rPr>
        <w:t>CMB8.2</w:t>
      </w:r>
      <w:r w:rsidR="003920C4" w:rsidRPr="00333429">
        <w:rPr>
          <w:rFonts w:ascii="Times New Roman" w:hAnsi="Times New Roman" w:cs="Times New Roman"/>
          <w:szCs w:val="21"/>
        </w:rPr>
        <w:t>と同様に二次粒子の寄与が</w:t>
      </w:r>
      <w:r w:rsidR="00203762" w:rsidRPr="00333429">
        <w:rPr>
          <w:rFonts w:ascii="Times New Roman" w:hAnsi="Times New Roman" w:cs="Times New Roman"/>
          <w:szCs w:val="21"/>
        </w:rPr>
        <w:t>最大であるが</w:t>
      </w:r>
      <w:r w:rsidR="000526A0" w:rsidRPr="00333429">
        <w:rPr>
          <w:rFonts w:ascii="Times New Roman" w:hAnsi="Times New Roman" w:cs="Times New Roman"/>
          <w:szCs w:val="21"/>
        </w:rPr>
        <w:t>、</w:t>
      </w:r>
      <w:r w:rsidR="003920C4" w:rsidRPr="00333429">
        <w:rPr>
          <w:rFonts w:ascii="Times New Roman" w:hAnsi="Times New Roman" w:cs="Times New Roman"/>
          <w:szCs w:val="21"/>
        </w:rPr>
        <w:t>二番目</w:t>
      </w:r>
      <w:r w:rsidR="00203762" w:rsidRPr="00333429">
        <w:rPr>
          <w:rFonts w:ascii="Times New Roman" w:hAnsi="Times New Roman" w:cs="Times New Roman"/>
          <w:szCs w:val="21"/>
        </w:rPr>
        <w:t>が植物燃焼で</w:t>
      </w:r>
      <w:r w:rsidR="000526A0" w:rsidRPr="00333429">
        <w:rPr>
          <w:rFonts w:ascii="Times New Roman" w:hAnsi="Times New Roman" w:cs="Times New Roman"/>
          <w:szCs w:val="21"/>
        </w:rPr>
        <w:t>、</w:t>
      </w:r>
      <w:r w:rsidR="00203762" w:rsidRPr="00333429">
        <w:rPr>
          <w:rFonts w:ascii="Times New Roman" w:hAnsi="Times New Roman" w:cs="Times New Roman"/>
          <w:szCs w:val="21"/>
        </w:rPr>
        <w:t>三番目に</w:t>
      </w:r>
      <w:r w:rsidR="003920C4" w:rsidRPr="00333429">
        <w:rPr>
          <w:rFonts w:ascii="Times New Roman" w:hAnsi="Times New Roman" w:cs="Times New Roman"/>
          <w:szCs w:val="21"/>
        </w:rPr>
        <w:t>自動車排ガスと続</w:t>
      </w:r>
      <w:r w:rsidR="00203762" w:rsidRPr="00333429">
        <w:rPr>
          <w:rFonts w:ascii="Times New Roman" w:hAnsi="Times New Roman" w:cs="Times New Roman"/>
          <w:szCs w:val="21"/>
        </w:rPr>
        <w:t>いていて</w:t>
      </w:r>
      <w:r w:rsidR="000526A0" w:rsidRPr="00333429">
        <w:rPr>
          <w:rFonts w:ascii="Times New Roman" w:hAnsi="Times New Roman" w:cs="Times New Roman"/>
          <w:szCs w:val="21"/>
        </w:rPr>
        <w:t>、</w:t>
      </w:r>
      <w:r w:rsidR="00203762" w:rsidRPr="00333429">
        <w:rPr>
          <w:rFonts w:ascii="Times New Roman" w:hAnsi="Times New Roman" w:cs="Times New Roman"/>
          <w:szCs w:val="21"/>
        </w:rPr>
        <w:t>植物燃焼が多く計算されている。</w:t>
      </w:r>
      <w:r w:rsidRPr="00333429">
        <w:rPr>
          <w:rFonts w:ascii="Times New Roman" w:hAnsi="Times New Roman" w:cs="Times New Roman"/>
          <w:szCs w:val="21"/>
        </w:rPr>
        <w:t>不明分</w:t>
      </w:r>
      <w:r w:rsidR="00BE0CF9" w:rsidRPr="00333429">
        <w:rPr>
          <w:rFonts w:ascii="Times New Roman" w:hAnsi="Times New Roman" w:cs="Times New Roman"/>
          <w:szCs w:val="21"/>
        </w:rPr>
        <w:t>の割合</w:t>
      </w:r>
      <w:r w:rsidRPr="00333429">
        <w:rPr>
          <w:rFonts w:ascii="Times New Roman" w:hAnsi="Times New Roman" w:cs="Times New Roman"/>
          <w:szCs w:val="21"/>
        </w:rPr>
        <w:t>は</w:t>
      </w:r>
      <w:r w:rsidR="000526A0" w:rsidRPr="00333429">
        <w:rPr>
          <w:rFonts w:ascii="Times New Roman" w:hAnsi="Times New Roman" w:cs="Times New Roman"/>
          <w:szCs w:val="21"/>
        </w:rPr>
        <w:t>、</w:t>
      </w:r>
      <w:r w:rsidR="00D9742B" w:rsidRPr="00333429">
        <w:rPr>
          <w:rFonts w:ascii="Times New Roman" w:hAnsi="Times New Roman" w:cs="Times New Roman"/>
          <w:szCs w:val="21"/>
        </w:rPr>
        <w:t>CMB8.2</w:t>
      </w:r>
      <w:r w:rsidR="00D9742B" w:rsidRPr="00333429">
        <w:rPr>
          <w:rFonts w:ascii="Times New Roman" w:hAnsi="Times New Roman" w:cs="Times New Roman"/>
          <w:szCs w:val="21"/>
        </w:rPr>
        <w:t>と同程度で</w:t>
      </w:r>
      <w:r w:rsidR="000526A0" w:rsidRPr="00333429">
        <w:rPr>
          <w:rFonts w:ascii="Times New Roman" w:hAnsi="Times New Roman" w:cs="Times New Roman"/>
          <w:szCs w:val="21"/>
        </w:rPr>
        <w:t>、</w:t>
      </w:r>
      <w:r w:rsidR="00203762" w:rsidRPr="00333429">
        <w:rPr>
          <w:rFonts w:ascii="Times New Roman" w:hAnsi="Times New Roman" w:cs="Times New Roman"/>
          <w:szCs w:val="21"/>
        </w:rPr>
        <w:t>実質的に二番目の量を占め</w:t>
      </w:r>
      <w:r w:rsidR="002E457A" w:rsidRPr="00333429">
        <w:rPr>
          <w:rFonts w:ascii="Times New Roman" w:hAnsi="Times New Roman" w:cs="Times New Roman"/>
          <w:szCs w:val="21"/>
        </w:rPr>
        <w:t>てい</w:t>
      </w:r>
      <w:r w:rsidR="00203762" w:rsidRPr="00333429">
        <w:rPr>
          <w:rFonts w:ascii="Times New Roman" w:hAnsi="Times New Roman" w:cs="Times New Roman"/>
          <w:szCs w:val="21"/>
        </w:rPr>
        <w:t>る</w:t>
      </w:r>
      <w:r w:rsidRPr="00333429">
        <w:rPr>
          <w:rFonts w:ascii="Times New Roman" w:hAnsi="Times New Roman" w:cs="Times New Roman"/>
          <w:szCs w:val="21"/>
        </w:rPr>
        <w:t>。</w:t>
      </w:r>
    </w:p>
    <w:p w:rsidR="00A35EA1" w:rsidRDefault="00A35EA1">
      <w:pPr>
        <w:widowControl/>
        <w:jc w:val="left"/>
        <w:rPr>
          <w:rFonts w:ascii="Times New Roman" w:hAnsi="Times New Roman" w:cs="Times New Roman"/>
          <w:szCs w:val="21"/>
        </w:rPr>
      </w:pPr>
      <w:r>
        <w:rPr>
          <w:rFonts w:ascii="Times New Roman" w:hAnsi="Times New Roman" w:cs="Times New Roman"/>
          <w:szCs w:val="21"/>
        </w:rPr>
        <w:br w:type="page"/>
      </w:r>
    </w:p>
    <w:p w:rsidR="00896192" w:rsidRDefault="003C3EFF" w:rsidP="0038575D">
      <w:pPr>
        <w:ind w:firstLineChars="100" w:firstLine="241"/>
        <w:rPr>
          <w:rFonts w:asciiTheme="majorEastAsia" w:eastAsiaTheme="majorEastAsia" w:hAnsiTheme="majorEastAsia"/>
        </w:rPr>
      </w:pPr>
      <w:r w:rsidRPr="00BE0CF9">
        <w:rPr>
          <w:rFonts w:asciiTheme="majorEastAsia" w:eastAsiaTheme="majorEastAsia" w:hAnsiTheme="majorEastAsia" w:hint="eastAsia"/>
        </w:rPr>
        <w:lastRenderedPageBreak/>
        <w:t>表4</w:t>
      </w:r>
      <w:r w:rsidR="00333429">
        <w:rPr>
          <w:rFonts w:asciiTheme="majorEastAsia" w:eastAsiaTheme="majorEastAsia" w:hAnsiTheme="majorEastAsia" w:hint="eastAsia"/>
        </w:rPr>
        <w:t>-</w:t>
      </w:r>
      <w:r w:rsidRPr="00BE0CF9">
        <w:rPr>
          <w:rFonts w:asciiTheme="majorEastAsia" w:eastAsiaTheme="majorEastAsia" w:hAnsiTheme="majorEastAsia" w:hint="eastAsia"/>
        </w:rPr>
        <w:t>5</w:t>
      </w:r>
      <w:r w:rsidR="00333429">
        <w:rPr>
          <w:rFonts w:asciiTheme="majorEastAsia" w:eastAsiaTheme="majorEastAsia" w:hAnsiTheme="majorEastAsia" w:hint="eastAsia"/>
        </w:rPr>
        <w:t>-</w:t>
      </w:r>
      <w:r w:rsidR="00BE0CF9" w:rsidRPr="00BE0CF9">
        <w:rPr>
          <w:rFonts w:asciiTheme="majorEastAsia" w:eastAsiaTheme="majorEastAsia" w:hAnsiTheme="majorEastAsia" w:hint="eastAsia"/>
        </w:rPr>
        <w:t>4</w:t>
      </w:r>
      <w:r w:rsidRPr="00BE0CF9">
        <w:rPr>
          <w:rFonts w:asciiTheme="majorEastAsia" w:eastAsiaTheme="majorEastAsia" w:hAnsiTheme="majorEastAsia" w:hint="eastAsia"/>
        </w:rPr>
        <w:t xml:space="preserve">　 線形計画法による計算結果（単位：</w:t>
      </w:r>
      <w:r w:rsidR="00A35EA1">
        <w:rPr>
          <w:rFonts w:ascii="Symbol" w:eastAsiaTheme="majorEastAsia" w:hAnsi="Symbol"/>
        </w:rPr>
        <w:t></w:t>
      </w:r>
      <w:r w:rsidR="00A35EA1" w:rsidRPr="00333429">
        <w:rPr>
          <w:rFonts w:ascii="Times New Roman" w:eastAsiaTheme="majorEastAsia" w:hAnsi="Times New Roman" w:cs="Times New Roman"/>
        </w:rPr>
        <w:t>g/m</w:t>
      </w:r>
      <w:r w:rsidR="00A35EA1" w:rsidRPr="00333429">
        <w:rPr>
          <w:rFonts w:ascii="Times New Roman" w:eastAsiaTheme="majorEastAsia" w:hAnsi="Times New Roman" w:cs="Times New Roman"/>
          <w:vertAlign w:val="superscript"/>
        </w:rPr>
        <w:t>3</w:t>
      </w:r>
      <w:r w:rsidRPr="00BE0CF9">
        <w:rPr>
          <w:rFonts w:asciiTheme="majorEastAsia" w:eastAsiaTheme="majorEastAsia" w:hAnsiTheme="majorEastAsia" w:hint="eastAsia"/>
        </w:rPr>
        <w:t>）</w:t>
      </w:r>
    </w:p>
    <w:p w:rsidR="009948DD" w:rsidRDefault="009948DD" w:rsidP="009948DD">
      <w:pPr>
        <w:rPr>
          <w:rFonts w:asciiTheme="majorEastAsia" w:eastAsiaTheme="majorEastAsia" w:hAnsiTheme="majorEastAsia"/>
        </w:rPr>
      </w:pPr>
      <w:r w:rsidRPr="009948DD">
        <w:rPr>
          <w:rFonts w:hint="eastAsia"/>
          <w:noProof/>
        </w:rPr>
        <w:drawing>
          <wp:inline distT="0" distB="0" distL="0" distR="0">
            <wp:extent cx="5400040" cy="3451054"/>
            <wp:effectExtent l="1905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00040" cy="3451054"/>
                    </a:xfrm>
                    <a:prstGeom prst="rect">
                      <a:avLst/>
                    </a:prstGeom>
                    <a:noFill/>
                    <a:ln w="9525">
                      <a:noFill/>
                      <a:miter lim="800000"/>
                      <a:headEnd/>
                      <a:tailEnd/>
                    </a:ln>
                  </pic:spPr>
                </pic:pic>
              </a:graphicData>
            </a:graphic>
          </wp:inline>
        </w:drawing>
      </w:r>
    </w:p>
    <w:p w:rsidR="00AD1CFD" w:rsidRDefault="00AD68A6" w:rsidP="0038575D">
      <w:pPr>
        <w:ind w:firstLineChars="100" w:firstLine="211"/>
        <w:rPr>
          <w:rFonts w:ascii="ＭＳ 明朝"/>
          <w:sz w:val="18"/>
          <w:szCs w:val="18"/>
        </w:rPr>
      </w:pPr>
      <w:r>
        <w:rPr>
          <w:rFonts w:ascii="ＭＳ 明朝" w:hint="eastAsia"/>
          <w:sz w:val="18"/>
          <w:szCs w:val="18"/>
        </w:rPr>
        <w:t>（注）</w:t>
      </w:r>
      <w:r w:rsidR="00E313ED">
        <w:rPr>
          <w:rFonts w:ascii="ＭＳ 明朝" w:hint="eastAsia"/>
          <w:sz w:val="18"/>
          <w:szCs w:val="18"/>
        </w:rPr>
        <w:t>二次粒子の</w:t>
      </w:r>
      <w:r>
        <w:rPr>
          <w:rFonts w:ascii="ＭＳ 明朝" w:hint="eastAsia"/>
          <w:sz w:val="18"/>
          <w:szCs w:val="18"/>
        </w:rPr>
        <w:t>赤字は表4</w:t>
      </w:r>
      <w:r w:rsidR="00A35EA1">
        <w:rPr>
          <w:rFonts w:ascii="ＭＳ 明朝" w:hint="eastAsia"/>
          <w:sz w:val="18"/>
          <w:szCs w:val="18"/>
        </w:rPr>
        <w:t>-</w:t>
      </w:r>
      <w:r>
        <w:rPr>
          <w:rFonts w:ascii="ＭＳ 明朝" w:hint="eastAsia"/>
          <w:sz w:val="18"/>
          <w:szCs w:val="18"/>
        </w:rPr>
        <w:t>5</w:t>
      </w:r>
      <w:r w:rsidR="00A35EA1">
        <w:rPr>
          <w:rFonts w:ascii="ＭＳ 明朝" w:hint="eastAsia"/>
          <w:sz w:val="18"/>
          <w:szCs w:val="18"/>
        </w:rPr>
        <w:t>-</w:t>
      </w:r>
      <w:r>
        <w:rPr>
          <w:rFonts w:ascii="ＭＳ 明朝" w:hint="eastAsia"/>
          <w:sz w:val="18"/>
          <w:szCs w:val="18"/>
        </w:rPr>
        <w:t>2と同じ</w:t>
      </w:r>
    </w:p>
    <w:p w:rsidR="000872FD" w:rsidRPr="000872FD" w:rsidRDefault="004A46CF" w:rsidP="000872FD">
      <w:pPr>
        <w:rPr>
          <w:rFonts w:ascii="ＭＳ 明朝"/>
          <w:sz w:val="18"/>
          <w:szCs w:val="18"/>
        </w:rPr>
      </w:pPr>
      <w:r w:rsidRPr="004A46CF">
        <w:rPr>
          <w:noProof/>
          <w:szCs w:val="18"/>
        </w:rPr>
        <w:drawing>
          <wp:inline distT="0" distB="0" distL="0" distR="0">
            <wp:extent cx="5400040" cy="2914433"/>
            <wp:effectExtent l="19050" t="0" r="0" b="0"/>
            <wp:docPr id="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400040" cy="2914433"/>
                    </a:xfrm>
                    <a:prstGeom prst="rect">
                      <a:avLst/>
                    </a:prstGeom>
                    <a:noFill/>
                    <a:ln w="9525">
                      <a:noFill/>
                      <a:miter lim="800000"/>
                      <a:headEnd/>
                      <a:tailEnd/>
                    </a:ln>
                  </pic:spPr>
                </pic:pic>
              </a:graphicData>
            </a:graphic>
          </wp:inline>
        </w:drawing>
      </w:r>
    </w:p>
    <w:p w:rsidR="003C3EFF" w:rsidRDefault="003C3EFF" w:rsidP="0038575D">
      <w:pPr>
        <w:ind w:firstLineChars="100" w:firstLine="241"/>
        <w:jc w:val="center"/>
        <w:rPr>
          <w:rFonts w:asciiTheme="majorEastAsia" w:eastAsiaTheme="majorEastAsia" w:hAnsiTheme="majorEastAsia"/>
          <w:szCs w:val="21"/>
        </w:rPr>
      </w:pPr>
      <w:r w:rsidRPr="00AD1CFD">
        <w:rPr>
          <w:rFonts w:asciiTheme="majorEastAsia" w:eastAsiaTheme="majorEastAsia" w:hAnsiTheme="majorEastAsia" w:hint="eastAsia"/>
          <w:szCs w:val="21"/>
        </w:rPr>
        <w:t>図4</w:t>
      </w:r>
      <w:r w:rsidR="00333429">
        <w:rPr>
          <w:rFonts w:asciiTheme="majorEastAsia" w:eastAsiaTheme="majorEastAsia" w:hAnsiTheme="majorEastAsia" w:hint="eastAsia"/>
          <w:szCs w:val="21"/>
        </w:rPr>
        <w:t>-</w:t>
      </w:r>
      <w:r w:rsidRPr="00AD1CFD">
        <w:rPr>
          <w:rFonts w:asciiTheme="majorEastAsia" w:eastAsiaTheme="majorEastAsia" w:hAnsiTheme="majorEastAsia" w:hint="eastAsia"/>
          <w:szCs w:val="21"/>
        </w:rPr>
        <w:t>5</w:t>
      </w:r>
      <w:r w:rsidR="00333429">
        <w:rPr>
          <w:rFonts w:asciiTheme="majorEastAsia" w:eastAsiaTheme="majorEastAsia" w:hAnsiTheme="majorEastAsia" w:hint="eastAsia"/>
          <w:szCs w:val="21"/>
        </w:rPr>
        <w:t>-</w:t>
      </w:r>
      <w:r w:rsidR="00B82A84">
        <w:rPr>
          <w:rFonts w:asciiTheme="majorEastAsia" w:eastAsiaTheme="majorEastAsia" w:hAnsiTheme="majorEastAsia" w:hint="eastAsia"/>
          <w:szCs w:val="21"/>
        </w:rPr>
        <w:t>3</w:t>
      </w:r>
      <w:r w:rsidRPr="00AD1CFD">
        <w:rPr>
          <w:rFonts w:asciiTheme="majorEastAsia" w:eastAsiaTheme="majorEastAsia" w:hAnsiTheme="majorEastAsia" w:hint="eastAsia"/>
          <w:szCs w:val="21"/>
        </w:rPr>
        <w:t xml:space="preserve">　 </w:t>
      </w:r>
      <w:r>
        <w:rPr>
          <w:rFonts w:asciiTheme="majorEastAsia" w:eastAsiaTheme="majorEastAsia" w:hAnsiTheme="majorEastAsia" w:hint="eastAsia"/>
          <w:szCs w:val="21"/>
        </w:rPr>
        <w:t>線形計画法</w:t>
      </w:r>
      <w:r w:rsidRPr="00AD1CFD">
        <w:rPr>
          <w:rFonts w:asciiTheme="majorEastAsia" w:eastAsiaTheme="majorEastAsia" w:hAnsiTheme="majorEastAsia" w:hint="eastAsia"/>
          <w:szCs w:val="21"/>
        </w:rPr>
        <w:t>による計算結果（単位：</w:t>
      </w:r>
      <w:r w:rsidR="00A35EA1">
        <w:rPr>
          <w:rFonts w:ascii="Symbol" w:eastAsiaTheme="majorEastAsia" w:hAnsi="Symbol"/>
        </w:rPr>
        <w:t></w:t>
      </w:r>
      <w:r w:rsidR="00A35EA1" w:rsidRPr="00333429">
        <w:rPr>
          <w:rFonts w:ascii="Times New Roman" w:eastAsiaTheme="majorEastAsia" w:hAnsi="Times New Roman" w:cs="Times New Roman"/>
        </w:rPr>
        <w:t>g/m</w:t>
      </w:r>
      <w:r w:rsidR="00A35EA1" w:rsidRPr="00333429">
        <w:rPr>
          <w:rFonts w:ascii="Times New Roman" w:eastAsiaTheme="majorEastAsia" w:hAnsi="Times New Roman" w:cs="Times New Roman"/>
          <w:vertAlign w:val="superscript"/>
        </w:rPr>
        <w:t>3</w:t>
      </w:r>
      <w:r w:rsidRPr="00AD1CFD">
        <w:rPr>
          <w:rFonts w:asciiTheme="majorEastAsia" w:eastAsiaTheme="majorEastAsia" w:hAnsiTheme="majorEastAsia" w:hint="eastAsia"/>
          <w:szCs w:val="21"/>
        </w:rPr>
        <w:t>）</w:t>
      </w:r>
    </w:p>
    <w:p w:rsidR="0038575D" w:rsidRDefault="0038575D" w:rsidP="0038575D">
      <w:pPr>
        <w:ind w:firstLineChars="100" w:firstLine="241"/>
        <w:jc w:val="center"/>
        <w:rPr>
          <w:rFonts w:asciiTheme="majorEastAsia" w:eastAsiaTheme="majorEastAsia" w:hAnsiTheme="majorEastAsia"/>
          <w:szCs w:val="21"/>
        </w:rPr>
      </w:pPr>
    </w:p>
    <w:p w:rsidR="003C3EFF" w:rsidRDefault="00BE0CF9" w:rsidP="0038575D">
      <w:pPr>
        <w:ind w:firstLineChars="100" w:firstLine="241"/>
        <w:jc w:val="left"/>
        <w:rPr>
          <w:rFonts w:ascii="Times New Roman" w:hAnsi="Times New Roman" w:cs="Times New Roman"/>
        </w:rPr>
      </w:pPr>
      <w:r w:rsidRPr="00333429">
        <w:rPr>
          <w:rFonts w:ascii="Times New Roman" w:hAnsi="Times New Roman" w:cs="Times New Roman"/>
        </w:rPr>
        <w:t>図</w:t>
      </w:r>
      <w:r w:rsidRPr="00333429">
        <w:rPr>
          <w:rFonts w:ascii="Times New Roman" w:hAnsi="Times New Roman" w:cs="Times New Roman"/>
        </w:rPr>
        <w:t>4</w:t>
      </w:r>
      <w:r w:rsidR="00333429" w:rsidRPr="00333429">
        <w:rPr>
          <w:rFonts w:ascii="Times New Roman" w:hAnsi="Times New Roman" w:cs="Times New Roman"/>
        </w:rPr>
        <w:t>-</w:t>
      </w:r>
      <w:r w:rsidRPr="00333429">
        <w:rPr>
          <w:rFonts w:ascii="Times New Roman" w:hAnsi="Times New Roman" w:cs="Times New Roman"/>
        </w:rPr>
        <w:t>5</w:t>
      </w:r>
      <w:r w:rsidR="00333429" w:rsidRPr="00333429">
        <w:rPr>
          <w:rFonts w:ascii="Times New Roman" w:hAnsi="Times New Roman" w:cs="Times New Roman"/>
        </w:rPr>
        <w:t>-</w:t>
      </w:r>
      <w:r w:rsidR="000872FD" w:rsidRPr="00333429">
        <w:rPr>
          <w:rFonts w:ascii="Times New Roman" w:hAnsi="Times New Roman" w:cs="Times New Roman"/>
        </w:rPr>
        <w:t>4</w:t>
      </w:r>
      <w:r w:rsidRPr="00333429">
        <w:rPr>
          <w:rFonts w:ascii="Times New Roman" w:hAnsi="Times New Roman" w:cs="Times New Roman"/>
        </w:rPr>
        <w:t>に二つの計算方法の結果</w:t>
      </w:r>
      <w:r w:rsidR="00C53F62">
        <w:rPr>
          <w:rFonts w:ascii="Times New Roman" w:hAnsi="Times New Roman" w:cs="Times New Roman" w:hint="eastAsia"/>
        </w:rPr>
        <w:t>の比較</w:t>
      </w:r>
      <w:r w:rsidRPr="00333429">
        <w:rPr>
          <w:rFonts w:ascii="Times New Roman" w:hAnsi="Times New Roman" w:cs="Times New Roman"/>
        </w:rPr>
        <w:t>を散布図にして示した。道路粉じんについては</w:t>
      </w:r>
      <w:r w:rsidR="000526A0" w:rsidRPr="00333429">
        <w:rPr>
          <w:rFonts w:ascii="Times New Roman" w:hAnsi="Times New Roman" w:cs="Times New Roman"/>
        </w:rPr>
        <w:t>、</w:t>
      </w:r>
      <w:r w:rsidRPr="00333429">
        <w:rPr>
          <w:rFonts w:ascii="Times New Roman" w:hAnsi="Times New Roman" w:cs="Times New Roman"/>
        </w:rPr>
        <w:t>CMB8.2</w:t>
      </w:r>
      <w:r w:rsidRPr="00333429">
        <w:rPr>
          <w:rFonts w:ascii="Times New Roman" w:hAnsi="Times New Roman" w:cs="Times New Roman"/>
        </w:rPr>
        <w:t>＞線形計画法の傾向はあるものの</w:t>
      </w:r>
      <w:r w:rsidR="000526A0" w:rsidRPr="00333429">
        <w:rPr>
          <w:rFonts w:ascii="Times New Roman" w:hAnsi="Times New Roman" w:cs="Times New Roman"/>
        </w:rPr>
        <w:t>、</w:t>
      </w:r>
      <w:r w:rsidR="004603DD">
        <w:rPr>
          <w:rFonts w:ascii="Times New Roman" w:hAnsi="Times New Roman" w:cs="Times New Roman" w:hint="eastAsia"/>
        </w:rPr>
        <w:t>良好な</w:t>
      </w:r>
      <w:r w:rsidR="00C53F62">
        <w:rPr>
          <w:rFonts w:ascii="Times New Roman" w:hAnsi="Times New Roman" w:cs="Times New Roman" w:hint="eastAsia"/>
        </w:rPr>
        <w:t>直線</w:t>
      </w:r>
      <w:r w:rsidRPr="00333429">
        <w:rPr>
          <w:rFonts w:ascii="Times New Roman" w:hAnsi="Times New Roman" w:cs="Times New Roman"/>
        </w:rPr>
        <w:t>関係が認められる。海塩粒子については</w:t>
      </w:r>
      <w:r w:rsidR="000526A0" w:rsidRPr="00333429">
        <w:rPr>
          <w:rFonts w:ascii="Times New Roman" w:hAnsi="Times New Roman" w:cs="Times New Roman"/>
        </w:rPr>
        <w:t>、</w:t>
      </w:r>
      <w:r w:rsidRPr="00333429">
        <w:rPr>
          <w:rFonts w:ascii="Times New Roman" w:hAnsi="Times New Roman" w:cs="Times New Roman"/>
        </w:rPr>
        <w:t>逆に線形計画法＞</w:t>
      </w:r>
      <w:r w:rsidRPr="00333429">
        <w:rPr>
          <w:rFonts w:ascii="Times New Roman" w:hAnsi="Times New Roman" w:cs="Times New Roman"/>
        </w:rPr>
        <w:t>CMB8.2</w:t>
      </w:r>
      <w:r w:rsidRPr="00333429">
        <w:rPr>
          <w:rFonts w:ascii="Times New Roman" w:hAnsi="Times New Roman" w:cs="Times New Roman"/>
        </w:rPr>
        <w:t>の傾向があるが</w:t>
      </w:r>
      <w:r w:rsidR="000526A0" w:rsidRPr="00333429">
        <w:rPr>
          <w:rFonts w:ascii="Times New Roman" w:hAnsi="Times New Roman" w:cs="Times New Roman"/>
        </w:rPr>
        <w:t>、</w:t>
      </w:r>
      <w:r w:rsidRPr="00333429">
        <w:rPr>
          <w:rFonts w:ascii="Times New Roman" w:hAnsi="Times New Roman" w:cs="Times New Roman"/>
        </w:rPr>
        <w:t>こ</w:t>
      </w:r>
      <w:r w:rsidR="005A54DE" w:rsidRPr="00333429">
        <w:rPr>
          <w:rFonts w:ascii="Times New Roman" w:hAnsi="Times New Roman" w:cs="Times New Roman"/>
        </w:rPr>
        <w:t>こでも</w:t>
      </w:r>
      <w:r w:rsidR="00C53F62">
        <w:rPr>
          <w:rFonts w:ascii="Times New Roman" w:hAnsi="Times New Roman" w:cs="Times New Roman" w:hint="eastAsia"/>
        </w:rPr>
        <w:t>相関</w:t>
      </w:r>
      <w:r w:rsidRPr="00333429">
        <w:rPr>
          <w:rFonts w:ascii="Times New Roman" w:hAnsi="Times New Roman" w:cs="Times New Roman"/>
        </w:rPr>
        <w:t>関係が認められる。鉄鋼</w:t>
      </w:r>
      <w:r w:rsidR="005A54DE" w:rsidRPr="00333429">
        <w:rPr>
          <w:rFonts w:ascii="Times New Roman" w:hAnsi="Times New Roman" w:cs="Times New Roman"/>
        </w:rPr>
        <w:t>工業</w:t>
      </w:r>
      <w:r w:rsidRPr="00333429">
        <w:rPr>
          <w:rFonts w:ascii="Times New Roman" w:hAnsi="Times New Roman" w:cs="Times New Roman"/>
        </w:rPr>
        <w:t>については</w:t>
      </w:r>
      <w:r w:rsidR="000526A0" w:rsidRPr="00333429">
        <w:rPr>
          <w:rFonts w:ascii="Times New Roman" w:hAnsi="Times New Roman" w:cs="Times New Roman"/>
        </w:rPr>
        <w:t>、</w:t>
      </w:r>
      <w:r w:rsidRPr="00333429">
        <w:rPr>
          <w:rFonts w:ascii="Times New Roman" w:hAnsi="Times New Roman" w:cs="Times New Roman"/>
        </w:rPr>
        <w:t>線形計画法でゼロとなる事例が多</w:t>
      </w:r>
      <w:r w:rsidR="005A54DE" w:rsidRPr="00333429">
        <w:rPr>
          <w:rFonts w:ascii="Times New Roman" w:hAnsi="Times New Roman" w:cs="Times New Roman"/>
        </w:rPr>
        <w:t>い</w:t>
      </w:r>
      <w:r w:rsidRPr="00333429">
        <w:rPr>
          <w:rFonts w:ascii="Times New Roman" w:hAnsi="Times New Roman" w:cs="Times New Roman"/>
        </w:rPr>
        <w:t>が</w:t>
      </w:r>
      <w:r w:rsidR="000526A0" w:rsidRPr="00333429">
        <w:rPr>
          <w:rFonts w:ascii="Times New Roman" w:hAnsi="Times New Roman" w:cs="Times New Roman"/>
        </w:rPr>
        <w:t>、</w:t>
      </w:r>
      <w:r w:rsidR="009710F5" w:rsidRPr="00333429">
        <w:rPr>
          <w:rFonts w:ascii="Times New Roman" w:hAnsi="Times New Roman" w:cs="Times New Roman"/>
        </w:rPr>
        <w:t>計算され</w:t>
      </w:r>
      <w:r w:rsidR="00C53F62">
        <w:rPr>
          <w:rFonts w:ascii="Times New Roman" w:hAnsi="Times New Roman" w:cs="Times New Roman" w:hint="eastAsia"/>
        </w:rPr>
        <w:t>てい</w:t>
      </w:r>
      <w:r w:rsidR="009710F5" w:rsidRPr="00333429">
        <w:rPr>
          <w:rFonts w:ascii="Times New Roman" w:hAnsi="Times New Roman" w:cs="Times New Roman"/>
        </w:rPr>
        <w:t>る</w:t>
      </w:r>
      <w:r w:rsidR="00524A4C" w:rsidRPr="00333429">
        <w:rPr>
          <w:rFonts w:ascii="Times New Roman" w:hAnsi="Times New Roman" w:cs="Times New Roman"/>
        </w:rPr>
        <w:t>場合は</w:t>
      </w:r>
      <w:r w:rsidR="009710F5" w:rsidRPr="00333429">
        <w:rPr>
          <w:rFonts w:ascii="Times New Roman" w:hAnsi="Times New Roman" w:cs="Times New Roman"/>
        </w:rPr>
        <w:t>直線的な</w:t>
      </w:r>
      <w:r w:rsidRPr="00333429">
        <w:rPr>
          <w:rFonts w:ascii="Times New Roman" w:hAnsi="Times New Roman" w:cs="Times New Roman"/>
        </w:rPr>
        <w:t>関係が</w:t>
      </w:r>
      <w:r w:rsidR="00C53F62">
        <w:rPr>
          <w:rFonts w:ascii="Times New Roman" w:hAnsi="Times New Roman" w:cs="Times New Roman" w:hint="eastAsia"/>
        </w:rPr>
        <w:t>認められる</w:t>
      </w:r>
      <w:r w:rsidRPr="00333429">
        <w:rPr>
          <w:rFonts w:ascii="Times New Roman" w:hAnsi="Times New Roman" w:cs="Times New Roman"/>
        </w:rPr>
        <w:t>。石油燃焼に</w:t>
      </w:r>
      <w:r w:rsidRPr="00333429">
        <w:rPr>
          <w:rFonts w:ascii="Times New Roman" w:hAnsi="Times New Roman" w:cs="Times New Roman"/>
        </w:rPr>
        <w:lastRenderedPageBreak/>
        <w:t>ついては</w:t>
      </w:r>
      <w:r w:rsidR="000526A0" w:rsidRPr="00333429">
        <w:rPr>
          <w:rFonts w:ascii="Times New Roman" w:hAnsi="Times New Roman" w:cs="Times New Roman"/>
        </w:rPr>
        <w:t>、</w:t>
      </w:r>
      <w:r w:rsidRPr="00333429">
        <w:rPr>
          <w:rFonts w:ascii="Times New Roman" w:hAnsi="Times New Roman" w:cs="Times New Roman"/>
        </w:rPr>
        <w:t>バラツキが</w:t>
      </w:r>
      <w:r w:rsidR="00C53F62">
        <w:rPr>
          <w:rFonts w:ascii="Times New Roman" w:hAnsi="Times New Roman" w:cs="Times New Roman" w:hint="eastAsia"/>
        </w:rPr>
        <w:t>大きい</w:t>
      </w:r>
      <w:r w:rsidRPr="00333429">
        <w:rPr>
          <w:rFonts w:ascii="Times New Roman" w:hAnsi="Times New Roman" w:cs="Times New Roman"/>
        </w:rPr>
        <w:t>ものの</w:t>
      </w:r>
      <w:r w:rsidR="000526A0" w:rsidRPr="00333429">
        <w:rPr>
          <w:rFonts w:ascii="Times New Roman" w:hAnsi="Times New Roman" w:cs="Times New Roman"/>
        </w:rPr>
        <w:t>、</w:t>
      </w:r>
      <w:r w:rsidRPr="00333429">
        <w:rPr>
          <w:rFonts w:ascii="Times New Roman" w:hAnsi="Times New Roman" w:cs="Times New Roman"/>
        </w:rPr>
        <w:t>CMB8.2</w:t>
      </w:r>
      <w:r w:rsidRPr="00333429">
        <w:rPr>
          <w:rFonts w:ascii="Times New Roman" w:hAnsi="Times New Roman" w:cs="Times New Roman"/>
        </w:rPr>
        <w:t>＞線形計画法の傾向があ</w:t>
      </w:r>
      <w:r w:rsidR="00C53F62">
        <w:rPr>
          <w:rFonts w:ascii="Times New Roman" w:hAnsi="Times New Roman" w:cs="Times New Roman" w:hint="eastAsia"/>
        </w:rPr>
        <w:t>り、</w:t>
      </w:r>
      <w:r w:rsidR="004603DD">
        <w:rPr>
          <w:rFonts w:ascii="Times New Roman" w:hAnsi="Times New Roman" w:cs="Times New Roman" w:hint="eastAsia"/>
        </w:rPr>
        <w:t>二つのグループに分かれるような形で</w:t>
      </w:r>
      <w:r w:rsidR="00C53F62">
        <w:rPr>
          <w:rFonts w:ascii="Times New Roman" w:hAnsi="Times New Roman" w:cs="Times New Roman" w:hint="eastAsia"/>
        </w:rPr>
        <w:t>正の相関</w:t>
      </w:r>
      <w:r w:rsidR="004603DD">
        <w:rPr>
          <w:rFonts w:ascii="Times New Roman" w:hAnsi="Times New Roman" w:cs="Times New Roman" w:hint="eastAsia"/>
        </w:rPr>
        <w:t>関係</w:t>
      </w:r>
      <w:r w:rsidR="00C53F62">
        <w:rPr>
          <w:rFonts w:ascii="Times New Roman" w:hAnsi="Times New Roman" w:cs="Times New Roman" w:hint="eastAsia"/>
        </w:rPr>
        <w:t>が</w:t>
      </w:r>
      <w:r w:rsidR="004603DD">
        <w:rPr>
          <w:rFonts w:ascii="Times New Roman" w:hAnsi="Times New Roman" w:cs="Times New Roman" w:hint="eastAsia"/>
        </w:rPr>
        <w:t>見られる</w:t>
      </w:r>
      <w:r w:rsidRPr="00333429">
        <w:rPr>
          <w:rFonts w:ascii="Times New Roman" w:hAnsi="Times New Roman" w:cs="Times New Roman"/>
        </w:rPr>
        <w:t>。自動車排ガス</w:t>
      </w:r>
      <w:r w:rsidR="00C53F62">
        <w:rPr>
          <w:rFonts w:ascii="Times New Roman" w:hAnsi="Times New Roman" w:cs="Times New Roman" w:hint="eastAsia"/>
        </w:rPr>
        <w:t>及び</w:t>
      </w:r>
      <w:r w:rsidRPr="00333429">
        <w:rPr>
          <w:rFonts w:ascii="Times New Roman" w:hAnsi="Times New Roman" w:cs="Times New Roman"/>
        </w:rPr>
        <w:t>ブレーキ粉じんについて</w:t>
      </w:r>
      <w:r w:rsidR="00524A4C" w:rsidRPr="00333429">
        <w:rPr>
          <w:rFonts w:ascii="Times New Roman" w:hAnsi="Times New Roman" w:cs="Times New Roman"/>
        </w:rPr>
        <w:t>も</w:t>
      </w:r>
      <w:r w:rsidR="000526A0" w:rsidRPr="00333429">
        <w:rPr>
          <w:rFonts w:ascii="Times New Roman" w:hAnsi="Times New Roman" w:cs="Times New Roman"/>
        </w:rPr>
        <w:t>、</w:t>
      </w:r>
      <w:r w:rsidRPr="00333429">
        <w:rPr>
          <w:rFonts w:ascii="Times New Roman" w:hAnsi="Times New Roman" w:cs="Times New Roman"/>
        </w:rPr>
        <w:t>バラツキがあるものの</w:t>
      </w:r>
      <w:r w:rsidR="000526A0" w:rsidRPr="00333429">
        <w:rPr>
          <w:rFonts w:ascii="Times New Roman" w:hAnsi="Times New Roman" w:cs="Times New Roman"/>
        </w:rPr>
        <w:t>、</w:t>
      </w:r>
      <w:r w:rsidR="00524A4C" w:rsidRPr="00333429">
        <w:rPr>
          <w:rFonts w:ascii="Times New Roman" w:hAnsi="Times New Roman" w:cs="Times New Roman"/>
        </w:rPr>
        <w:t>一定の関係性が認められる。</w:t>
      </w:r>
      <w:r w:rsidR="00C53F62">
        <w:rPr>
          <w:rFonts w:ascii="Times New Roman" w:hAnsi="Times New Roman" w:cs="Times New Roman" w:hint="eastAsia"/>
        </w:rPr>
        <w:t>しかし、</w:t>
      </w:r>
      <w:r w:rsidRPr="00333429">
        <w:rPr>
          <w:rFonts w:ascii="Times New Roman" w:hAnsi="Times New Roman" w:cs="Times New Roman"/>
        </w:rPr>
        <w:t>植物燃焼については</w:t>
      </w:r>
      <w:r w:rsidR="000526A0" w:rsidRPr="00333429">
        <w:rPr>
          <w:rFonts w:ascii="Times New Roman" w:hAnsi="Times New Roman" w:cs="Times New Roman"/>
        </w:rPr>
        <w:t>、</w:t>
      </w:r>
      <w:r w:rsidR="009710F5" w:rsidRPr="00333429">
        <w:rPr>
          <w:rFonts w:ascii="Times New Roman" w:hAnsi="Times New Roman" w:cs="Times New Roman"/>
        </w:rPr>
        <w:t>CMB8.2</w:t>
      </w:r>
      <w:r w:rsidR="009710F5" w:rsidRPr="00333429">
        <w:rPr>
          <w:rFonts w:ascii="Times New Roman" w:hAnsi="Times New Roman" w:cs="Times New Roman"/>
        </w:rPr>
        <w:t>で</w:t>
      </w:r>
      <w:r w:rsidRPr="00333429">
        <w:rPr>
          <w:rFonts w:ascii="Times New Roman" w:hAnsi="Times New Roman" w:cs="Times New Roman"/>
        </w:rPr>
        <w:t>寄与が計算されないことが多く</w:t>
      </w:r>
      <w:r w:rsidR="000526A0" w:rsidRPr="00333429">
        <w:rPr>
          <w:rFonts w:ascii="Times New Roman" w:hAnsi="Times New Roman" w:cs="Times New Roman"/>
        </w:rPr>
        <w:t>、</w:t>
      </w:r>
      <w:r w:rsidRPr="00333429">
        <w:rPr>
          <w:rFonts w:ascii="Times New Roman" w:hAnsi="Times New Roman" w:cs="Times New Roman"/>
        </w:rPr>
        <w:t>計算された場合</w:t>
      </w:r>
      <w:r w:rsidR="009710F5" w:rsidRPr="00333429">
        <w:rPr>
          <w:rFonts w:ascii="Times New Roman" w:hAnsi="Times New Roman" w:cs="Times New Roman"/>
        </w:rPr>
        <w:t>でも</w:t>
      </w:r>
      <w:r w:rsidRPr="00333429">
        <w:rPr>
          <w:rFonts w:ascii="Times New Roman" w:hAnsi="Times New Roman" w:cs="Times New Roman"/>
        </w:rPr>
        <w:t>一致も悪く</w:t>
      </w:r>
      <w:r w:rsidR="000526A0" w:rsidRPr="00333429">
        <w:rPr>
          <w:rFonts w:ascii="Times New Roman" w:hAnsi="Times New Roman" w:cs="Times New Roman"/>
        </w:rPr>
        <w:t>、</w:t>
      </w:r>
      <w:r w:rsidR="004603DD">
        <w:rPr>
          <w:rFonts w:ascii="Times New Roman" w:hAnsi="Times New Roman" w:cs="Times New Roman" w:hint="eastAsia"/>
        </w:rPr>
        <w:t>相関</w:t>
      </w:r>
      <w:r w:rsidRPr="00333429">
        <w:rPr>
          <w:rFonts w:ascii="Times New Roman" w:hAnsi="Times New Roman" w:cs="Times New Roman"/>
        </w:rPr>
        <w:t>関係はほとんど認め</w:t>
      </w:r>
      <w:r w:rsidR="004603DD">
        <w:rPr>
          <w:rFonts w:ascii="Times New Roman" w:hAnsi="Times New Roman" w:cs="Times New Roman" w:hint="eastAsia"/>
        </w:rPr>
        <w:t>られな</w:t>
      </w:r>
      <w:r w:rsidR="00524A4C" w:rsidRPr="00333429">
        <w:rPr>
          <w:rFonts w:ascii="Times New Roman" w:hAnsi="Times New Roman" w:cs="Times New Roman"/>
        </w:rPr>
        <w:t>い</w:t>
      </w:r>
      <w:r w:rsidRPr="00333429">
        <w:rPr>
          <w:rFonts w:ascii="Times New Roman" w:hAnsi="Times New Roman" w:cs="Times New Roman"/>
        </w:rPr>
        <w:t>。二次粒子については</w:t>
      </w:r>
      <w:r w:rsidR="000526A0" w:rsidRPr="00333429">
        <w:rPr>
          <w:rFonts w:ascii="Times New Roman" w:hAnsi="Times New Roman" w:cs="Times New Roman"/>
        </w:rPr>
        <w:t>、</w:t>
      </w:r>
      <w:r w:rsidR="00DE6838">
        <w:rPr>
          <w:rFonts w:ascii="Times New Roman" w:hAnsi="Times New Roman" w:cs="Times New Roman" w:hint="eastAsia"/>
        </w:rPr>
        <w:t>おおむね良い</w:t>
      </w:r>
      <w:r w:rsidR="00E42917">
        <w:rPr>
          <w:rFonts w:ascii="Times New Roman" w:hAnsi="Times New Roman" w:cs="Times New Roman" w:hint="eastAsia"/>
        </w:rPr>
        <w:t>直線関係が認められる</w:t>
      </w:r>
      <w:r w:rsidR="004603DD">
        <w:rPr>
          <w:rFonts w:ascii="Times New Roman" w:hAnsi="Times New Roman" w:cs="Times New Roman" w:hint="eastAsia"/>
        </w:rPr>
        <w:t>が、線形計画法の方がやや低い結果となっている</w:t>
      </w:r>
      <w:r w:rsidRPr="00333429">
        <w:rPr>
          <w:rFonts w:ascii="Times New Roman" w:hAnsi="Times New Roman" w:cs="Times New Roman"/>
        </w:rPr>
        <w:t>。</w:t>
      </w:r>
      <w:r w:rsidR="004603DD">
        <w:rPr>
          <w:rFonts w:ascii="Times New Roman" w:hAnsi="Times New Roman" w:cs="Times New Roman" w:hint="eastAsia"/>
        </w:rPr>
        <w:t>回帰直線の傾きから全般的に線形計画法が低めに計算される傾向がある。</w:t>
      </w:r>
    </w:p>
    <w:p w:rsidR="009E1295" w:rsidRDefault="009E1295" w:rsidP="009E1295">
      <w:pPr>
        <w:ind w:firstLineChars="100" w:firstLine="241"/>
        <w:jc w:val="center"/>
        <w:rPr>
          <w:rFonts w:ascii="Times New Roman" w:hAnsi="Times New Roman" w:cs="Times New Roman"/>
        </w:rPr>
      </w:pPr>
    </w:p>
    <w:p w:rsidR="00DE6838" w:rsidRDefault="009E1295" w:rsidP="00DE6838">
      <w:pPr>
        <w:ind w:firstLineChars="100" w:firstLine="241"/>
        <w:jc w:val="center"/>
        <w:rPr>
          <w:rFonts w:ascii="Times New Roman" w:hAnsi="Times New Roman" w:cs="Times New Roman"/>
        </w:rPr>
      </w:pPr>
      <w:r w:rsidRPr="009E1295">
        <w:rPr>
          <w:noProof/>
        </w:rPr>
        <w:drawing>
          <wp:inline distT="0" distB="0" distL="0" distR="0">
            <wp:extent cx="5400040" cy="3245352"/>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00040" cy="3245352"/>
                    </a:xfrm>
                    <a:prstGeom prst="rect">
                      <a:avLst/>
                    </a:prstGeom>
                    <a:noFill/>
                    <a:ln w="9525">
                      <a:noFill/>
                      <a:miter lim="800000"/>
                      <a:headEnd/>
                      <a:tailEnd/>
                    </a:ln>
                  </pic:spPr>
                </pic:pic>
              </a:graphicData>
            </a:graphic>
          </wp:inline>
        </w:drawing>
      </w:r>
    </w:p>
    <w:p w:rsidR="005A54DE" w:rsidRDefault="005A54DE" w:rsidP="005A54DE">
      <w:pPr>
        <w:jc w:val="center"/>
        <w:rPr>
          <w:rFonts w:asciiTheme="majorEastAsia" w:eastAsiaTheme="majorEastAsia" w:hAnsiTheme="majorEastAsia"/>
          <w:szCs w:val="21"/>
        </w:rPr>
      </w:pPr>
      <w:r>
        <w:rPr>
          <w:rFonts w:asciiTheme="majorEastAsia" w:eastAsiaTheme="majorEastAsia" w:hAnsiTheme="majorEastAsia" w:hint="eastAsia"/>
          <w:szCs w:val="21"/>
        </w:rPr>
        <w:t>図4</w:t>
      </w:r>
      <w:r w:rsidR="0038575D">
        <w:rPr>
          <w:rFonts w:asciiTheme="majorEastAsia" w:eastAsiaTheme="majorEastAsia" w:hAnsiTheme="majorEastAsia" w:hint="eastAsia"/>
          <w:szCs w:val="21"/>
        </w:rPr>
        <w:t>-</w:t>
      </w:r>
      <w:r>
        <w:rPr>
          <w:rFonts w:asciiTheme="majorEastAsia" w:eastAsiaTheme="majorEastAsia" w:hAnsiTheme="majorEastAsia" w:hint="eastAsia"/>
          <w:szCs w:val="21"/>
        </w:rPr>
        <w:t>5</w:t>
      </w:r>
      <w:r w:rsidR="0038575D">
        <w:rPr>
          <w:rFonts w:asciiTheme="majorEastAsia" w:eastAsiaTheme="majorEastAsia" w:hAnsiTheme="majorEastAsia" w:hint="eastAsia"/>
          <w:szCs w:val="21"/>
        </w:rPr>
        <w:t>-</w:t>
      </w:r>
      <w:r w:rsidR="000872FD">
        <w:rPr>
          <w:rFonts w:asciiTheme="majorEastAsia" w:eastAsiaTheme="majorEastAsia" w:hAnsiTheme="majorEastAsia" w:hint="eastAsia"/>
          <w:szCs w:val="21"/>
        </w:rPr>
        <w:t>4</w:t>
      </w:r>
      <w:r>
        <w:rPr>
          <w:rFonts w:asciiTheme="majorEastAsia" w:eastAsiaTheme="majorEastAsia" w:hAnsiTheme="majorEastAsia" w:hint="eastAsia"/>
          <w:szCs w:val="21"/>
        </w:rPr>
        <w:t xml:space="preserve">　CMB8.2と線形計画法の比較</w:t>
      </w:r>
      <w:r w:rsidR="0038575D">
        <w:rPr>
          <w:rFonts w:asciiTheme="majorEastAsia" w:eastAsiaTheme="majorEastAsia" w:hAnsiTheme="majorEastAsia" w:hint="eastAsia"/>
          <w:szCs w:val="21"/>
        </w:rPr>
        <w:t>（単位：</w:t>
      </w:r>
      <w:r w:rsidR="00E42917">
        <w:rPr>
          <w:rFonts w:ascii="Symbol" w:eastAsiaTheme="majorEastAsia" w:hAnsi="Symbol"/>
        </w:rPr>
        <w:t></w:t>
      </w:r>
      <w:r w:rsidR="00E42917" w:rsidRPr="00333429">
        <w:rPr>
          <w:rFonts w:ascii="Times New Roman" w:eastAsiaTheme="majorEastAsia" w:hAnsi="Times New Roman" w:cs="Times New Roman"/>
        </w:rPr>
        <w:t>g/m</w:t>
      </w:r>
      <w:r w:rsidR="00E42917" w:rsidRPr="00333429">
        <w:rPr>
          <w:rFonts w:ascii="Times New Roman" w:eastAsiaTheme="majorEastAsia" w:hAnsi="Times New Roman" w:cs="Times New Roman"/>
          <w:vertAlign w:val="superscript"/>
        </w:rPr>
        <w:t>3</w:t>
      </w:r>
      <w:r w:rsidR="0038575D">
        <w:rPr>
          <w:rFonts w:asciiTheme="majorEastAsia" w:eastAsiaTheme="majorEastAsia" w:hAnsiTheme="majorEastAsia" w:hint="eastAsia"/>
          <w:szCs w:val="21"/>
        </w:rPr>
        <w:t>）</w:t>
      </w:r>
    </w:p>
    <w:p w:rsidR="006B0D49" w:rsidRDefault="006B0D49" w:rsidP="0038575D">
      <w:pPr>
        <w:ind w:firstLineChars="100" w:firstLine="241"/>
        <w:jc w:val="left"/>
        <w:rPr>
          <w:rFonts w:asciiTheme="majorEastAsia" w:eastAsiaTheme="majorEastAsia" w:hAnsiTheme="majorEastAsia"/>
          <w:szCs w:val="21"/>
        </w:rPr>
        <w:sectPr w:rsidR="006B0D49" w:rsidSect="0038575D">
          <w:footerReference w:type="default" r:id="rId15"/>
          <w:pgSz w:w="11906" w:h="16838" w:code="9"/>
          <w:pgMar w:top="1701" w:right="1701" w:bottom="1701" w:left="1701" w:header="851" w:footer="992" w:gutter="0"/>
          <w:cols w:space="425"/>
          <w:docGrid w:type="linesAndChars" w:linePitch="335" w:charSpace="6338"/>
        </w:sectPr>
      </w:pPr>
    </w:p>
    <w:p w:rsidR="00BE6601" w:rsidRDefault="00BE6601" w:rsidP="005F6172">
      <w:pPr>
        <w:jc w:val="left"/>
        <w:rPr>
          <w:rFonts w:asciiTheme="majorEastAsia" w:eastAsiaTheme="majorEastAsia" w:hAnsiTheme="majorEastAsia"/>
          <w:szCs w:val="21"/>
        </w:rPr>
        <w:sectPr w:rsidR="00BE6601" w:rsidSect="0038575D">
          <w:type w:val="continuous"/>
          <w:pgSz w:w="11906" w:h="16838" w:code="9"/>
          <w:pgMar w:top="1701" w:right="1701" w:bottom="1701" w:left="1701" w:header="851" w:footer="992" w:gutter="0"/>
          <w:cols w:num="2" w:space="425"/>
          <w:docGrid w:type="linesAndChars" w:linePitch="335" w:charSpace="6338"/>
        </w:sectPr>
      </w:pPr>
    </w:p>
    <w:p w:rsidR="00B40C52" w:rsidRDefault="00BE6601" w:rsidP="005F6172">
      <w:pPr>
        <w:jc w:val="left"/>
        <w:rPr>
          <w:rFonts w:ascii="Times New Roman" w:hAnsiTheme="minorEastAsia" w:cs="Times New Roman"/>
          <w:szCs w:val="21"/>
        </w:rPr>
      </w:pPr>
      <w:r>
        <w:rPr>
          <w:rFonts w:asciiTheme="majorEastAsia" w:eastAsiaTheme="majorEastAsia" w:hAnsiTheme="majorEastAsia" w:hint="eastAsia"/>
          <w:szCs w:val="21"/>
        </w:rPr>
        <w:lastRenderedPageBreak/>
        <w:t xml:space="preserve">　</w:t>
      </w:r>
      <w:r w:rsidRPr="0038575D">
        <w:rPr>
          <w:rFonts w:ascii="Times New Roman" w:hAnsiTheme="minorEastAsia" w:cs="Times New Roman"/>
          <w:szCs w:val="21"/>
        </w:rPr>
        <w:t>図</w:t>
      </w:r>
      <w:r w:rsidRPr="0038575D">
        <w:rPr>
          <w:rFonts w:ascii="Times New Roman" w:hAnsi="Times New Roman" w:cs="Times New Roman"/>
          <w:szCs w:val="21"/>
        </w:rPr>
        <w:t>4</w:t>
      </w:r>
      <w:r w:rsidR="0038575D" w:rsidRPr="0038575D">
        <w:rPr>
          <w:rFonts w:ascii="Times New Roman" w:hAnsi="Times New Roman" w:cs="Times New Roman"/>
          <w:szCs w:val="21"/>
        </w:rPr>
        <w:t>-</w:t>
      </w:r>
      <w:r w:rsidRPr="0038575D">
        <w:rPr>
          <w:rFonts w:ascii="Times New Roman" w:hAnsi="Times New Roman" w:cs="Times New Roman"/>
          <w:szCs w:val="21"/>
        </w:rPr>
        <w:t>5</w:t>
      </w:r>
      <w:r w:rsidR="0038575D" w:rsidRPr="0038575D">
        <w:rPr>
          <w:rFonts w:ascii="Times New Roman" w:hAnsi="Times New Roman" w:cs="Times New Roman"/>
          <w:szCs w:val="21"/>
        </w:rPr>
        <w:t>-</w:t>
      </w:r>
      <w:r w:rsidR="000872FD" w:rsidRPr="0038575D">
        <w:rPr>
          <w:rFonts w:ascii="Times New Roman" w:hAnsi="Times New Roman" w:cs="Times New Roman"/>
          <w:szCs w:val="21"/>
        </w:rPr>
        <w:t>5</w:t>
      </w:r>
      <w:r w:rsidRPr="0038575D">
        <w:rPr>
          <w:rFonts w:ascii="Times New Roman" w:hAnsiTheme="minorEastAsia" w:cs="Times New Roman"/>
          <w:szCs w:val="21"/>
        </w:rPr>
        <w:t>に</w:t>
      </w:r>
      <w:r w:rsidR="00524A4C" w:rsidRPr="0038575D">
        <w:rPr>
          <w:rFonts w:ascii="Times New Roman" w:hAnsiTheme="minorEastAsia" w:cs="Times New Roman"/>
          <w:szCs w:val="21"/>
        </w:rPr>
        <w:t>沿岸部と内陸部に区分した結果を</w:t>
      </w:r>
      <w:r w:rsidR="009F3042" w:rsidRPr="0038575D">
        <w:rPr>
          <w:rFonts w:ascii="Times New Roman" w:hAnsiTheme="minorEastAsia" w:cs="Times New Roman"/>
          <w:szCs w:val="21"/>
        </w:rPr>
        <w:t>円グラフ</w:t>
      </w:r>
      <w:r w:rsidR="00F50383" w:rsidRPr="0038575D">
        <w:rPr>
          <w:rFonts w:ascii="Times New Roman" w:hAnsiTheme="minorEastAsia" w:cs="Times New Roman"/>
          <w:szCs w:val="21"/>
        </w:rPr>
        <w:t>に</w:t>
      </w:r>
      <w:r w:rsidRPr="0038575D">
        <w:rPr>
          <w:rFonts w:ascii="Times New Roman" w:hAnsiTheme="minorEastAsia" w:cs="Times New Roman"/>
          <w:szCs w:val="21"/>
        </w:rPr>
        <w:t>示す。最大寄与の二次粒子</w:t>
      </w:r>
      <w:r w:rsidRPr="00F21025">
        <w:rPr>
          <w:rFonts w:ascii="Times New Roman" w:hAnsiTheme="minorEastAsia" w:cs="Times New Roman"/>
          <w:color w:val="000000" w:themeColor="text1"/>
          <w:szCs w:val="21"/>
        </w:rPr>
        <w:t>の</w:t>
      </w:r>
      <w:r w:rsidR="00F21025" w:rsidRPr="003C66C9">
        <w:rPr>
          <w:rFonts w:ascii="Times New Roman" w:hAnsiTheme="minorEastAsia" w:cs="Times New Roman" w:hint="eastAsia"/>
          <w:szCs w:val="21"/>
        </w:rPr>
        <w:t>寄与</w:t>
      </w:r>
      <w:r w:rsidRPr="003C66C9">
        <w:rPr>
          <w:rFonts w:ascii="Times New Roman" w:hAnsiTheme="minorEastAsia" w:cs="Times New Roman"/>
          <w:szCs w:val="21"/>
        </w:rPr>
        <w:t>は</w:t>
      </w:r>
      <w:r w:rsidR="009F3042" w:rsidRPr="003C66C9">
        <w:rPr>
          <w:rFonts w:ascii="Times New Roman" w:hAnsiTheme="minorEastAsia" w:cs="Times New Roman"/>
          <w:szCs w:val="21"/>
        </w:rPr>
        <w:t>いずれの図</w:t>
      </w:r>
      <w:r w:rsidR="00130FB0" w:rsidRPr="003C66C9">
        <w:rPr>
          <w:rFonts w:ascii="Times New Roman" w:hAnsiTheme="minorEastAsia" w:cs="Times New Roman"/>
          <w:szCs w:val="21"/>
        </w:rPr>
        <w:t>で</w:t>
      </w:r>
      <w:r w:rsidR="009F3042" w:rsidRPr="003C66C9">
        <w:rPr>
          <w:rFonts w:ascii="Times New Roman" w:hAnsiTheme="minorEastAsia" w:cs="Times New Roman"/>
          <w:szCs w:val="21"/>
        </w:rPr>
        <w:t>も</w:t>
      </w:r>
      <w:r w:rsidR="00E125F5" w:rsidRPr="003C66C9">
        <w:rPr>
          <w:rFonts w:ascii="Times New Roman" w:hAnsi="Times New Roman" w:cs="Times New Roman"/>
          <w:szCs w:val="21"/>
        </w:rPr>
        <w:t>5</w:t>
      </w:r>
      <w:r w:rsidR="00F354E4" w:rsidRPr="003C66C9">
        <w:rPr>
          <w:rFonts w:ascii="Times New Roman" w:hAnsi="Times New Roman" w:cs="Times New Roman"/>
          <w:szCs w:val="21"/>
        </w:rPr>
        <w:t>0</w:t>
      </w:r>
      <w:r w:rsidR="00F354E4" w:rsidRPr="003C66C9">
        <w:rPr>
          <w:rFonts w:ascii="Times New Roman" w:hAnsiTheme="minorEastAsia" w:cs="Times New Roman"/>
          <w:szCs w:val="21"/>
        </w:rPr>
        <w:t>％</w:t>
      </w:r>
      <w:r w:rsidR="00E125F5" w:rsidRPr="003C66C9">
        <w:rPr>
          <w:rFonts w:ascii="Times New Roman" w:hAnsiTheme="minorEastAsia" w:cs="Times New Roman"/>
          <w:szCs w:val="21"/>
        </w:rPr>
        <w:t>以上</w:t>
      </w:r>
      <w:r w:rsidR="0038575D" w:rsidRPr="003C66C9">
        <w:rPr>
          <w:rFonts w:ascii="Times New Roman" w:hAnsiTheme="minorEastAsia" w:cs="Times New Roman" w:hint="eastAsia"/>
          <w:szCs w:val="21"/>
        </w:rPr>
        <w:t>を占め</w:t>
      </w:r>
      <w:r w:rsidR="00E42917" w:rsidRPr="003C66C9">
        <w:rPr>
          <w:rFonts w:ascii="Times New Roman" w:hAnsiTheme="minorEastAsia" w:cs="Times New Roman" w:hint="eastAsia"/>
          <w:szCs w:val="21"/>
        </w:rPr>
        <w:t>ている</w:t>
      </w:r>
      <w:r w:rsidR="00F54CDE" w:rsidRPr="003C66C9">
        <w:rPr>
          <w:rFonts w:ascii="Times New Roman" w:hAnsiTheme="minorEastAsia" w:cs="Times New Roman"/>
          <w:szCs w:val="21"/>
        </w:rPr>
        <w:t>。</w:t>
      </w:r>
      <w:r w:rsidR="00B40C52" w:rsidRPr="003C66C9">
        <w:rPr>
          <w:rFonts w:ascii="Times New Roman" w:hAnsiTheme="minorEastAsia" w:cs="Times New Roman" w:hint="eastAsia"/>
          <w:szCs w:val="21"/>
        </w:rPr>
        <w:t>しかし、二番目に大きな発生源となると沿岸と内陸、計算方法で異なる結果となった。沿岸（線形）では植物燃焼と自動車</w:t>
      </w:r>
      <w:r w:rsidR="00A46A08" w:rsidRPr="003C66C9">
        <w:rPr>
          <w:rFonts w:ascii="Times New Roman" w:hAnsiTheme="minorEastAsia" w:cs="Times New Roman" w:hint="eastAsia"/>
          <w:szCs w:val="21"/>
        </w:rPr>
        <w:t>排ガス</w:t>
      </w:r>
      <w:r w:rsidR="00B40C52" w:rsidRPr="003C66C9">
        <w:rPr>
          <w:rFonts w:ascii="Times New Roman" w:hAnsiTheme="minorEastAsia" w:cs="Times New Roman" w:hint="eastAsia"/>
          <w:szCs w:val="21"/>
        </w:rPr>
        <w:t>が同程度</w:t>
      </w:r>
      <w:r w:rsidR="009E1295" w:rsidRPr="003C66C9">
        <w:rPr>
          <w:rFonts w:ascii="Times New Roman" w:hAnsiTheme="minorEastAsia" w:cs="Times New Roman" w:hint="eastAsia"/>
          <w:szCs w:val="21"/>
        </w:rPr>
        <w:t>の</w:t>
      </w:r>
      <w:r w:rsidR="00B40C52" w:rsidRPr="003C66C9">
        <w:rPr>
          <w:rFonts w:ascii="Times New Roman" w:hAnsiTheme="minorEastAsia" w:cs="Times New Roman" w:hint="eastAsia"/>
          <w:szCs w:val="21"/>
        </w:rPr>
        <w:t>二番目で、内陸（線形）では植物燃焼が二番目で</w:t>
      </w:r>
      <w:r w:rsidR="00B32832">
        <w:rPr>
          <w:rFonts w:ascii="Times New Roman" w:hAnsiTheme="minorEastAsia" w:cs="Times New Roman" w:hint="eastAsia"/>
          <w:szCs w:val="21"/>
        </w:rPr>
        <w:t>、自動車排ガスが近い値で三番目で</w:t>
      </w:r>
      <w:r w:rsidR="00B40C52" w:rsidRPr="003C66C9">
        <w:rPr>
          <w:rFonts w:ascii="Times New Roman" w:hAnsiTheme="minorEastAsia" w:cs="Times New Roman" w:hint="eastAsia"/>
          <w:szCs w:val="21"/>
        </w:rPr>
        <w:t>ある。沿岸（</w:t>
      </w:r>
      <w:r w:rsidR="00B40C52" w:rsidRPr="003C66C9">
        <w:rPr>
          <w:rFonts w:ascii="Times New Roman" w:hAnsiTheme="minorEastAsia" w:cs="Times New Roman" w:hint="eastAsia"/>
          <w:szCs w:val="21"/>
        </w:rPr>
        <w:t>CMB8.2</w:t>
      </w:r>
      <w:r w:rsidR="00B40C52" w:rsidRPr="003C66C9">
        <w:rPr>
          <w:rFonts w:ascii="Times New Roman" w:hAnsiTheme="minorEastAsia" w:cs="Times New Roman" w:hint="eastAsia"/>
          <w:szCs w:val="21"/>
        </w:rPr>
        <w:t>）では、石油燃焼が二番目で、内陸（</w:t>
      </w:r>
      <w:r w:rsidR="00B40C52" w:rsidRPr="003C66C9">
        <w:rPr>
          <w:rFonts w:ascii="Times New Roman" w:hAnsiTheme="minorEastAsia" w:cs="Times New Roman" w:hint="eastAsia"/>
          <w:szCs w:val="21"/>
        </w:rPr>
        <w:t>CMB8.2</w:t>
      </w:r>
      <w:r w:rsidR="00B40C52" w:rsidRPr="003C66C9">
        <w:rPr>
          <w:rFonts w:ascii="Times New Roman" w:hAnsiTheme="minorEastAsia" w:cs="Times New Roman" w:hint="eastAsia"/>
          <w:szCs w:val="21"/>
        </w:rPr>
        <w:t>）では自動車</w:t>
      </w:r>
      <w:r w:rsidR="00A46A08" w:rsidRPr="003C66C9">
        <w:rPr>
          <w:rFonts w:ascii="Times New Roman" w:hAnsiTheme="minorEastAsia" w:cs="Times New Roman" w:hint="eastAsia"/>
          <w:szCs w:val="21"/>
        </w:rPr>
        <w:t>排ガス</w:t>
      </w:r>
      <w:r w:rsidR="00B40C52">
        <w:rPr>
          <w:rFonts w:ascii="Times New Roman" w:hAnsiTheme="minorEastAsia" w:cs="Times New Roman" w:hint="eastAsia"/>
          <w:szCs w:val="21"/>
        </w:rPr>
        <w:t>が二番目となっている。</w:t>
      </w:r>
    </w:p>
    <w:p w:rsidR="00BE6601" w:rsidRPr="0038575D" w:rsidRDefault="00B40C52" w:rsidP="00B40C52">
      <w:pPr>
        <w:ind w:firstLineChars="100" w:firstLine="241"/>
        <w:jc w:val="left"/>
        <w:rPr>
          <w:rFonts w:ascii="Times New Roman" w:hAnsi="Times New Roman" w:cs="Times New Roman"/>
          <w:szCs w:val="21"/>
        </w:rPr>
      </w:pPr>
      <w:r>
        <w:rPr>
          <w:rFonts w:ascii="Times New Roman" w:hAnsiTheme="minorEastAsia" w:cs="Times New Roman" w:hint="eastAsia"/>
          <w:szCs w:val="21"/>
        </w:rPr>
        <w:t>各発生源について、計算方法の差に注目すると、</w:t>
      </w:r>
      <w:r w:rsidR="0017233A" w:rsidRPr="0038575D">
        <w:rPr>
          <w:rFonts w:ascii="Times New Roman" w:hAnsiTheme="minorEastAsia" w:cs="Times New Roman"/>
          <w:szCs w:val="21"/>
        </w:rPr>
        <w:t>道路粉じんについては</w:t>
      </w:r>
      <w:r w:rsidR="000526A0" w:rsidRPr="0038575D">
        <w:rPr>
          <w:rFonts w:ascii="Times New Roman" w:hAnsiTheme="minorEastAsia" w:cs="Times New Roman"/>
          <w:szCs w:val="21"/>
        </w:rPr>
        <w:t>、</w:t>
      </w:r>
      <w:r w:rsidR="0017233A" w:rsidRPr="0038575D">
        <w:rPr>
          <w:rFonts w:ascii="Times New Roman" w:hAnsiTheme="minorEastAsia" w:cs="Times New Roman"/>
          <w:szCs w:val="21"/>
        </w:rPr>
        <w:t>土壌粒子との混在が考えられるが</w:t>
      </w:r>
      <w:r w:rsidR="000526A0" w:rsidRPr="0038575D">
        <w:rPr>
          <w:rFonts w:ascii="Times New Roman" w:hAnsiTheme="minorEastAsia" w:cs="Times New Roman"/>
          <w:szCs w:val="21"/>
        </w:rPr>
        <w:t>、</w:t>
      </w:r>
      <w:r w:rsidR="0017233A" w:rsidRPr="0038575D">
        <w:rPr>
          <w:rFonts w:ascii="Times New Roman" w:hAnsiTheme="minorEastAsia" w:cs="Times New Roman"/>
          <w:szCs w:val="21"/>
        </w:rPr>
        <w:t>線形計画法</w:t>
      </w:r>
      <w:r w:rsidR="00DA134B" w:rsidRPr="0038575D">
        <w:rPr>
          <w:rFonts w:ascii="Times New Roman" w:hAnsiTheme="minorEastAsia" w:cs="Times New Roman"/>
          <w:szCs w:val="21"/>
        </w:rPr>
        <w:t>と</w:t>
      </w:r>
      <w:r w:rsidR="00DA134B" w:rsidRPr="0038575D">
        <w:rPr>
          <w:rFonts w:ascii="Times New Roman" w:hAnsi="Times New Roman" w:cs="Times New Roman"/>
          <w:szCs w:val="21"/>
        </w:rPr>
        <w:t>CMB8.2</w:t>
      </w:r>
      <w:r w:rsidR="0017233A" w:rsidRPr="0038575D">
        <w:rPr>
          <w:rFonts w:ascii="Times New Roman" w:hAnsiTheme="minorEastAsia" w:cs="Times New Roman"/>
          <w:szCs w:val="21"/>
        </w:rPr>
        <w:t>では</w:t>
      </w:r>
      <w:r w:rsidR="000526A0" w:rsidRPr="0038575D">
        <w:rPr>
          <w:rFonts w:ascii="Times New Roman" w:hAnsiTheme="minorEastAsia" w:cs="Times New Roman"/>
          <w:szCs w:val="21"/>
        </w:rPr>
        <w:t>、</w:t>
      </w:r>
      <w:r w:rsidR="00DA134B" w:rsidRPr="0038575D">
        <w:rPr>
          <w:rFonts w:ascii="Times New Roman" w:hAnsiTheme="minorEastAsia" w:cs="Times New Roman"/>
          <w:szCs w:val="21"/>
        </w:rPr>
        <w:t>沿岸では差がなく、内陸で</w:t>
      </w:r>
      <w:r w:rsidR="00DA134B" w:rsidRPr="0038575D">
        <w:rPr>
          <w:rFonts w:ascii="Times New Roman" w:hAnsi="Times New Roman" w:cs="Times New Roman"/>
          <w:szCs w:val="21"/>
        </w:rPr>
        <w:t>CMB8.2</w:t>
      </w:r>
      <w:r w:rsidR="00DA134B" w:rsidRPr="0038575D">
        <w:rPr>
          <w:rFonts w:ascii="Times New Roman" w:hAnsiTheme="minorEastAsia" w:cs="Times New Roman"/>
          <w:szCs w:val="21"/>
        </w:rPr>
        <w:t>＞線形計画法であった。しかし、海塩粒子については、</w:t>
      </w:r>
      <w:r w:rsidR="00735810" w:rsidRPr="0038575D">
        <w:rPr>
          <w:rFonts w:ascii="Times New Roman" w:hAnsiTheme="minorEastAsia" w:cs="Times New Roman"/>
          <w:szCs w:val="21"/>
        </w:rPr>
        <w:t>沿岸で</w:t>
      </w:r>
      <w:r w:rsidR="00DA134B" w:rsidRPr="0038575D">
        <w:rPr>
          <w:rFonts w:ascii="Times New Roman" w:hAnsiTheme="minorEastAsia" w:cs="Times New Roman"/>
          <w:szCs w:val="21"/>
        </w:rPr>
        <w:t>線形計画法＞</w:t>
      </w:r>
      <w:r w:rsidR="00DA134B" w:rsidRPr="0038575D">
        <w:rPr>
          <w:rFonts w:ascii="Times New Roman" w:hAnsi="Times New Roman" w:cs="Times New Roman"/>
          <w:szCs w:val="21"/>
        </w:rPr>
        <w:t>CMB8.2</w:t>
      </w:r>
      <w:r w:rsidR="00DA134B" w:rsidRPr="0038575D">
        <w:rPr>
          <w:rFonts w:ascii="Times New Roman" w:hAnsiTheme="minorEastAsia" w:cs="Times New Roman"/>
          <w:szCs w:val="21"/>
        </w:rPr>
        <w:t>で</w:t>
      </w:r>
      <w:r w:rsidR="00735810" w:rsidRPr="0038575D">
        <w:rPr>
          <w:rFonts w:ascii="Times New Roman" w:hAnsiTheme="minorEastAsia" w:cs="Times New Roman"/>
          <w:szCs w:val="21"/>
        </w:rPr>
        <w:t>、内陸ではいずれの計算法も小さな割合</w:t>
      </w:r>
      <w:r>
        <w:rPr>
          <w:rFonts w:ascii="Times New Roman" w:hAnsiTheme="minorEastAsia" w:cs="Times New Roman" w:hint="eastAsia"/>
          <w:szCs w:val="21"/>
        </w:rPr>
        <w:t>として計</w:t>
      </w:r>
      <w:bookmarkStart w:id="0" w:name="_GoBack"/>
      <w:bookmarkEnd w:id="0"/>
      <w:r>
        <w:rPr>
          <w:rFonts w:ascii="Times New Roman" w:hAnsiTheme="minorEastAsia" w:cs="Times New Roman" w:hint="eastAsia"/>
          <w:szCs w:val="21"/>
        </w:rPr>
        <w:t>算された</w:t>
      </w:r>
      <w:r w:rsidR="00735810" w:rsidRPr="0038575D">
        <w:rPr>
          <w:rFonts w:ascii="Times New Roman" w:hAnsiTheme="minorEastAsia" w:cs="Times New Roman"/>
          <w:szCs w:val="21"/>
        </w:rPr>
        <w:t>。鉄鋼</w:t>
      </w:r>
      <w:r>
        <w:rPr>
          <w:rFonts w:ascii="Times New Roman" w:hAnsiTheme="minorEastAsia" w:cs="Times New Roman" w:hint="eastAsia"/>
          <w:szCs w:val="21"/>
        </w:rPr>
        <w:t>工業</w:t>
      </w:r>
      <w:r w:rsidR="00735810" w:rsidRPr="0038575D">
        <w:rPr>
          <w:rFonts w:ascii="Times New Roman" w:hAnsiTheme="minorEastAsia" w:cs="Times New Roman"/>
          <w:szCs w:val="21"/>
        </w:rPr>
        <w:t>については、沿岸、内陸ともほとんど計算されなかったが、石油燃焼は沿岸</w:t>
      </w:r>
      <w:r w:rsidR="008469F4" w:rsidRPr="0038575D">
        <w:rPr>
          <w:rFonts w:ascii="Times New Roman" w:hAnsiTheme="minorEastAsia" w:cs="Times New Roman"/>
          <w:szCs w:val="21"/>
        </w:rPr>
        <w:t>＞</w:t>
      </w:r>
      <w:r w:rsidR="00735810" w:rsidRPr="0038575D">
        <w:rPr>
          <w:rFonts w:ascii="Times New Roman" w:hAnsiTheme="minorEastAsia" w:cs="Times New Roman"/>
          <w:szCs w:val="21"/>
        </w:rPr>
        <w:t>内陸</w:t>
      </w:r>
      <w:r w:rsidR="00B238BB">
        <w:rPr>
          <w:rFonts w:ascii="Times New Roman" w:hAnsiTheme="minorEastAsia" w:cs="Times New Roman" w:hint="eastAsia"/>
          <w:szCs w:val="21"/>
        </w:rPr>
        <w:t>で</w:t>
      </w:r>
      <w:r w:rsidR="008469F4" w:rsidRPr="0038575D">
        <w:rPr>
          <w:rFonts w:ascii="Times New Roman" w:hAnsiTheme="minorEastAsia" w:cs="Times New Roman"/>
          <w:szCs w:val="21"/>
        </w:rPr>
        <w:t>、</w:t>
      </w:r>
      <w:r w:rsidR="00B238BB" w:rsidRPr="0038575D">
        <w:rPr>
          <w:rFonts w:ascii="Times New Roman" w:hAnsi="Times New Roman" w:cs="Times New Roman"/>
          <w:szCs w:val="21"/>
        </w:rPr>
        <w:t>C</w:t>
      </w:r>
      <w:r w:rsidR="00735810" w:rsidRPr="0038575D">
        <w:rPr>
          <w:rFonts w:ascii="Times New Roman" w:hAnsi="Times New Roman" w:cs="Times New Roman"/>
          <w:szCs w:val="21"/>
        </w:rPr>
        <w:t>MB8.2</w:t>
      </w:r>
      <w:r w:rsidR="00735810" w:rsidRPr="0038575D">
        <w:rPr>
          <w:rFonts w:ascii="Times New Roman" w:hAnsiTheme="minorEastAsia" w:cs="Times New Roman"/>
          <w:szCs w:val="21"/>
        </w:rPr>
        <w:t>＞線形計画法となり、特に沿岸での差が顕著であった。廃棄物焼却は</w:t>
      </w:r>
      <w:r w:rsidR="00735810" w:rsidRPr="0038575D">
        <w:rPr>
          <w:rFonts w:ascii="Times New Roman" w:hAnsi="Times New Roman" w:cs="Times New Roman"/>
          <w:szCs w:val="21"/>
        </w:rPr>
        <w:t>CMB8.2</w:t>
      </w:r>
      <w:r w:rsidR="00735810" w:rsidRPr="0038575D">
        <w:rPr>
          <w:rFonts w:ascii="Times New Roman" w:hAnsiTheme="minorEastAsia" w:cs="Times New Roman"/>
          <w:szCs w:val="21"/>
        </w:rPr>
        <w:t>のみ計算されたが、自動車</w:t>
      </w:r>
      <w:r w:rsidR="00A46A08" w:rsidRPr="003C66C9">
        <w:rPr>
          <w:rFonts w:ascii="Times New Roman" w:hAnsiTheme="minorEastAsia" w:cs="Times New Roman" w:hint="eastAsia"/>
          <w:szCs w:val="21"/>
        </w:rPr>
        <w:t>排ガス</w:t>
      </w:r>
      <w:r w:rsidR="00735810" w:rsidRPr="0038575D">
        <w:rPr>
          <w:rFonts w:ascii="Times New Roman" w:hAnsiTheme="minorEastAsia" w:cs="Times New Roman"/>
          <w:szCs w:val="21"/>
        </w:rPr>
        <w:t>については</w:t>
      </w:r>
      <w:r w:rsidR="00735810" w:rsidRPr="0038575D">
        <w:rPr>
          <w:rFonts w:ascii="Times New Roman" w:hAnsiTheme="minorEastAsia" w:cs="Times New Roman"/>
          <w:szCs w:val="21"/>
        </w:rPr>
        <w:lastRenderedPageBreak/>
        <w:t>沿岸も内陸も同程度の寄与が両計算法で得られた。ブレーキ粉じんについても、同様であった。</w:t>
      </w:r>
      <w:r w:rsidR="00B506F5" w:rsidRPr="0038575D">
        <w:rPr>
          <w:rFonts w:ascii="Times New Roman" w:hAnsiTheme="minorEastAsia" w:cs="Times New Roman"/>
          <w:szCs w:val="21"/>
        </w:rPr>
        <w:t>植物燃焼</w:t>
      </w:r>
      <w:r w:rsidR="00F54CDE" w:rsidRPr="0038575D">
        <w:rPr>
          <w:rFonts w:ascii="Times New Roman" w:hAnsiTheme="minorEastAsia" w:cs="Times New Roman"/>
          <w:szCs w:val="21"/>
        </w:rPr>
        <w:t>については</w:t>
      </w:r>
      <w:r w:rsidR="000526A0" w:rsidRPr="0038575D">
        <w:rPr>
          <w:rFonts w:ascii="Times New Roman" w:hAnsiTheme="minorEastAsia" w:cs="Times New Roman"/>
          <w:szCs w:val="21"/>
        </w:rPr>
        <w:t>、</w:t>
      </w:r>
      <w:r w:rsidR="00735810" w:rsidRPr="0038575D">
        <w:rPr>
          <w:rFonts w:ascii="Times New Roman" w:hAnsiTheme="minorEastAsia" w:cs="Times New Roman"/>
          <w:szCs w:val="21"/>
        </w:rPr>
        <w:t>計算方法による差が大きく、沿岸でも内陸でも</w:t>
      </w:r>
      <w:r w:rsidR="00672F20" w:rsidRPr="0038575D">
        <w:rPr>
          <w:rFonts w:ascii="Times New Roman" w:hAnsiTheme="minorEastAsia" w:cs="Times New Roman"/>
          <w:szCs w:val="21"/>
        </w:rPr>
        <w:t>線形計画法</w:t>
      </w:r>
      <w:r w:rsidR="00735810" w:rsidRPr="0038575D">
        <w:rPr>
          <w:rFonts w:ascii="Times New Roman" w:hAnsiTheme="minorEastAsia" w:cs="Times New Roman"/>
          <w:szCs w:val="21"/>
        </w:rPr>
        <w:t>がかなり大きな寄与を示し、特に内陸での寄与が大きく計算された。</w:t>
      </w:r>
      <w:r w:rsidR="00B506F5" w:rsidRPr="0038575D">
        <w:rPr>
          <w:rFonts w:ascii="Times New Roman" w:hAnsiTheme="minorEastAsia" w:cs="Times New Roman"/>
          <w:szCs w:val="21"/>
        </w:rPr>
        <w:t>不明分については</w:t>
      </w:r>
      <w:r w:rsidR="000526A0" w:rsidRPr="0038575D">
        <w:rPr>
          <w:rFonts w:ascii="Times New Roman" w:hAnsiTheme="minorEastAsia" w:cs="Times New Roman"/>
          <w:szCs w:val="21"/>
        </w:rPr>
        <w:t>、</w:t>
      </w:r>
      <w:r w:rsidR="00AF3155" w:rsidRPr="0038575D">
        <w:rPr>
          <w:rFonts w:ascii="Times New Roman" w:hAnsiTheme="minorEastAsia" w:cs="Times New Roman"/>
          <w:szCs w:val="21"/>
        </w:rPr>
        <w:t>沿岸の</w:t>
      </w:r>
      <w:r w:rsidR="00672F20" w:rsidRPr="0038575D">
        <w:rPr>
          <w:rFonts w:ascii="Times New Roman" w:hAnsiTheme="minorEastAsia" w:cs="Times New Roman"/>
          <w:szCs w:val="21"/>
        </w:rPr>
        <w:t>線形計画法で</w:t>
      </w:r>
      <w:r w:rsidR="00AF3155" w:rsidRPr="0038575D">
        <w:rPr>
          <w:rFonts w:ascii="Times New Roman" w:hAnsiTheme="minorEastAsia" w:cs="Times New Roman"/>
          <w:szCs w:val="21"/>
        </w:rPr>
        <w:t>、やや大きいものの、</w:t>
      </w:r>
      <w:r w:rsidR="008469F4" w:rsidRPr="0038575D">
        <w:rPr>
          <w:rFonts w:ascii="Times New Roman" w:hAnsi="Times New Roman" w:cs="Times New Roman"/>
          <w:szCs w:val="21"/>
        </w:rPr>
        <w:t>10</w:t>
      </w:r>
      <w:r w:rsidR="008469F4" w:rsidRPr="0038575D">
        <w:rPr>
          <w:rFonts w:ascii="Times New Roman" w:hAnsiTheme="minorEastAsia" w:cs="Times New Roman"/>
          <w:szCs w:val="21"/>
        </w:rPr>
        <w:t>％強で</w:t>
      </w:r>
      <w:r w:rsidR="00AF3155" w:rsidRPr="0038575D">
        <w:rPr>
          <w:rFonts w:ascii="Times New Roman" w:hAnsiTheme="minorEastAsia" w:cs="Times New Roman"/>
          <w:szCs w:val="21"/>
        </w:rPr>
        <w:t>ほぼ同程度であった。</w:t>
      </w:r>
    </w:p>
    <w:p w:rsidR="009F3042" w:rsidRDefault="004A46CF" w:rsidP="005F6172">
      <w:pPr>
        <w:jc w:val="left"/>
        <w:rPr>
          <w:rFonts w:asciiTheme="minorEastAsia" w:hAnsiTheme="minorEastAsia"/>
          <w:szCs w:val="21"/>
        </w:rPr>
      </w:pPr>
      <w:r w:rsidRPr="004A46CF">
        <w:rPr>
          <w:rFonts w:asciiTheme="minorEastAsia" w:hAnsiTheme="minorEastAsia"/>
          <w:szCs w:val="21"/>
        </w:rPr>
        <w:t xml:space="preserve"> </w:t>
      </w:r>
      <w:r w:rsidRPr="004A46CF">
        <w:rPr>
          <w:noProof/>
          <w:szCs w:val="21"/>
        </w:rPr>
        <w:drawing>
          <wp:inline distT="0" distB="0" distL="0" distR="0">
            <wp:extent cx="5400040" cy="4477987"/>
            <wp:effectExtent l="1905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400040" cy="4477987"/>
                    </a:xfrm>
                    <a:prstGeom prst="rect">
                      <a:avLst/>
                    </a:prstGeom>
                    <a:noFill/>
                    <a:ln w="9525">
                      <a:noFill/>
                      <a:miter lim="800000"/>
                      <a:headEnd/>
                      <a:tailEnd/>
                    </a:ln>
                  </pic:spPr>
                </pic:pic>
              </a:graphicData>
            </a:graphic>
          </wp:inline>
        </w:drawing>
      </w:r>
    </w:p>
    <w:p w:rsidR="009F3042" w:rsidRDefault="004A46CF" w:rsidP="00DE6838">
      <w:pPr>
        <w:jc w:val="center"/>
        <w:rPr>
          <w:rFonts w:asciiTheme="majorEastAsia" w:eastAsiaTheme="majorEastAsia" w:hAnsiTheme="majorEastAsia"/>
        </w:rPr>
      </w:pPr>
      <w:r w:rsidRPr="00652597">
        <w:rPr>
          <w:rFonts w:asciiTheme="majorEastAsia" w:eastAsiaTheme="majorEastAsia" w:hAnsiTheme="majorEastAsia" w:hint="eastAsia"/>
        </w:rPr>
        <w:t>図4</w:t>
      </w:r>
      <w:r>
        <w:rPr>
          <w:rFonts w:asciiTheme="majorEastAsia" w:eastAsiaTheme="majorEastAsia" w:hAnsiTheme="majorEastAsia" w:hint="eastAsia"/>
        </w:rPr>
        <w:t>-</w:t>
      </w:r>
      <w:r w:rsidRPr="00652597">
        <w:rPr>
          <w:rFonts w:asciiTheme="majorEastAsia" w:eastAsiaTheme="majorEastAsia" w:hAnsiTheme="majorEastAsia" w:hint="eastAsia"/>
        </w:rPr>
        <w:t>5</w:t>
      </w:r>
      <w:r>
        <w:rPr>
          <w:rFonts w:asciiTheme="majorEastAsia" w:eastAsiaTheme="majorEastAsia" w:hAnsiTheme="majorEastAsia" w:hint="eastAsia"/>
        </w:rPr>
        <w:t>-</w:t>
      </w:r>
      <w:r>
        <w:rPr>
          <w:rFonts w:asciiTheme="majorEastAsia" w:eastAsiaTheme="majorEastAsia" w:hAnsiTheme="majorEastAsia"/>
        </w:rPr>
        <w:t>5</w:t>
      </w:r>
      <w:r w:rsidRPr="00652597">
        <w:rPr>
          <w:rFonts w:asciiTheme="majorEastAsia" w:eastAsiaTheme="majorEastAsia" w:hAnsiTheme="majorEastAsia" w:hint="eastAsia"/>
        </w:rPr>
        <w:t xml:space="preserve">　線形計画法とCMB8.2による発生源寄与</w:t>
      </w:r>
      <w:r>
        <w:rPr>
          <w:rFonts w:asciiTheme="majorEastAsia" w:eastAsiaTheme="majorEastAsia" w:hAnsiTheme="majorEastAsia" w:hint="eastAsia"/>
        </w:rPr>
        <w:t>率</w:t>
      </w:r>
      <w:r w:rsidRPr="00652597">
        <w:rPr>
          <w:rFonts w:asciiTheme="majorEastAsia" w:eastAsiaTheme="majorEastAsia" w:hAnsiTheme="majorEastAsia" w:hint="eastAsia"/>
        </w:rPr>
        <w:t>の</w:t>
      </w:r>
      <w:r>
        <w:rPr>
          <w:rFonts w:asciiTheme="majorEastAsia" w:eastAsiaTheme="majorEastAsia" w:hAnsiTheme="majorEastAsia" w:hint="eastAsia"/>
        </w:rPr>
        <w:t>比較</w:t>
      </w:r>
    </w:p>
    <w:p w:rsidR="00DE6838" w:rsidRDefault="00DE6838" w:rsidP="00DE6838">
      <w:pPr>
        <w:jc w:val="center"/>
        <w:rPr>
          <w:rFonts w:asciiTheme="minorEastAsia" w:hAnsiTheme="minorEastAsia"/>
          <w:szCs w:val="21"/>
        </w:rPr>
      </w:pPr>
    </w:p>
    <w:p w:rsidR="001E0BB9" w:rsidRPr="0038575D" w:rsidRDefault="00921B49" w:rsidP="001E0BB9">
      <w:pPr>
        <w:jc w:val="left"/>
        <w:rPr>
          <w:rFonts w:asciiTheme="majorEastAsia" w:eastAsiaTheme="majorEastAsia" w:hAnsiTheme="majorEastAsia"/>
          <w:sz w:val="22"/>
        </w:rPr>
      </w:pPr>
      <w:r w:rsidRPr="003C66C9">
        <w:rPr>
          <w:rFonts w:asciiTheme="majorEastAsia" w:eastAsiaTheme="majorEastAsia" w:hAnsiTheme="majorEastAsia" w:hint="eastAsia"/>
          <w:sz w:val="22"/>
        </w:rPr>
        <w:t>4.5.4</w:t>
      </w:r>
      <w:r w:rsidR="0038575D" w:rsidRPr="0038575D">
        <w:rPr>
          <w:rFonts w:asciiTheme="majorEastAsia" w:eastAsiaTheme="majorEastAsia" w:hAnsiTheme="majorEastAsia" w:hint="eastAsia"/>
          <w:sz w:val="22"/>
        </w:rPr>
        <w:t xml:space="preserve">　</w:t>
      </w:r>
      <w:r w:rsidR="001E0BB9" w:rsidRPr="0038575D">
        <w:rPr>
          <w:rFonts w:asciiTheme="majorEastAsia" w:eastAsiaTheme="majorEastAsia" w:hAnsiTheme="majorEastAsia" w:hint="eastAsia"/>
          <w:sz w:val="22"/>
        </w:rPr>
        <w:t>まとめと今後の課題</w:t>
      </w:r>
    </w:p>
    <w:p w:rsidR="001E0BB9" w:rsidRPr="0038575D" w:rsidRDefault="001E0BB9" w:rsidP="001E0BB9">
      <w:pPr>
        <w:jc w:val="left"/>
        <w:rPr>
          <w:rFonts w:ascii="Times New Roman" w:hAnsi="Times New Roman" w:cs="Times New Roman"/>
          <w:szCs w:val="21"/>
        </w:rPr>
      </w:pPr>
      <w:r>
        <w:rPr>
          <w:rFonts w:asciiTheme="minorEastAsia" w:hAnsiTheme="minorEastAsia" w:hint="eastAsia"/>
          <w:szCs w:val="21"/>
        </w:rPr>
        <w:t xml:space="preserve">　</w:t>
      </w:r>
      <w:r w:rsidR="00192767" w:rsidRPr="0038575D">
        <w:rPr>
          <w:rFonts w:ascii="Times New Roman" w:hAnsi="Times New Roman" w:cs="Times New Roman"/>
          <w:szCs w:val="21"/>
        </w:rPr>
        <w:t>8</w:t>
      </w:r>
      <w:r w:rsidR="00192767" w:rsidRPr="0038575D">
        <w:rPr>
          <w:rFonts w:ascii="Times New Roman" w:hAnsiTheme="minorEastAsia" w:cs="Times New Roman"/>
          <w:szCs w:val="21"/>
        </w:rPr>
        <w:t>発生源</w:t>
      </w:r>
      <w:r w:rsidR="00192767" w:rsidRPr="0038575D">
        <w:rPr>
          <w:rFonts w:ascii="Times New Roman" w:hAnsi="Times New Roman" w:cs="Times New Roman"/>
          <w:szCs w:val="21"/>
        </w:rPr>
        <w:t>×</w:t>
      </w:r>
      <w:r w:rsidRPr="0038575D">
        <w:rPr>
          <w:rFonts w:ascii="Times New Roman" w:hAnsi="Times New Roman" w:cs="Times New Roman"/>
          <w:szCs w:val="21"/>
        </w:rPr>
        <w:t>1</w:t>
      </w:r>
      <w:r w:rsidR="00B82A84" w:rsidRPr="0038575D">
        <w:rPr>
          <w:rFonts w:ascii="Times New Roman" w:hAnsi="Times New Roman" w:cs="Times New Roman"/>
          <w:szCs w:val="21"/>
        </w:rPr>
        <w:t>4</w:t>
      </w:r>
      <w:r w:rsidRPr="0038575D">
        <w:rPr>
          <w:rFonts w:ascii="Times New Roman" w:hAnsiTheme="minorEastAsia" w:cs="Times New Roman"/>
          <w:szCs w:val="21"/>
        </w:rPr>
        <w:t>項目の発生源データ</w:t>
      </w:r>
      <w:r w:rsidR="00E27257" w:rsidRPr="0038575D">
        <w:rPr>
          <w:rFonts w:ascii="Times New Roman" w:hAnsiTheme="minorEastAsia" w:cs="Times New Roman"/>
          <w:szCs w:val="21"/>
        </w:rPr>
        <w:t>を用いて</w:t>
      </w:r>
      <w:r w:rsidR="00AF3155" w:rsidRPr="0038575D">
        <w:rPr>
          <w:rFonts w:ascii="Times New Roman" w:hAnsiTheme="minorEastAsia" w:cs="Times New Roman"/>
          <w:szCs w:val="21"/>
        </w:rPr>
        <w:t>、</w:t>
      </w:r>
      <w:r w:rsidR="00B238BB">
        <w:rPr>
          <w:rFonts w:ascii="Times New Roman" w:hAnsiTheme="minorEastAsia" w:cs="Times New Roman" w:hint="eastAsia"/>
          <w:szCs w:val="21"/>
        </w:rPr>
        <w:t>レ</w:t>
      </w:r>
      <w:r w:rsidR="00E27257" w:rsidRPr="0038575D">
        <w:rPr>
          <w:rFonts w:ascii="Times New Roman" w:hAnsiTheme="minorEastAsia" w:cs="Times New Roman"/>
          <w:szCs w:val="21"/>
        </w:rPr>
        <w:t>セプターモデルの代表的な推定方法である</w:t>
      </w:r>
      <w:r w:rsidR="00E27257" w:rsidRPr="0038575D">
        <w:rPr>
          <w:rFonts w:ascii="Times New Roman" w:hAnsi="Times New Roman" w:cs="Times New Roman"/>
          <w:szCs w:val="21"/>
        </w:rPr>
        <w:t>EPA-</w:t>
      </w:r>
      <w:r w:rsidRPr="0038575D">
        <w:rPr>
          <w:rFonts w:ascii="Times New Roman" w:hAnsi="Times New Roman" w:cs="Times New Roman"/>
          <w:szCs w:val="21"/>
        </w:rPr>
        <w:t>CMB8.2</w:t>
      </w:r>
      <w:r w:rsidRPr="0038575D">
        <w:rPr>
          <w:rFonts w:ascii="Times New Roman" w:hAnsiTheme="minorEastAsia" w:cs="Times New Roman"/>
          <w:szCs w:val="21"/>
        </w:rPr>
        <w:t>と線形計画法について</w:t>
      </w:r>
      <w:r w:rsidR="00AF3155" w:rsidRPr="0038575D">
        <w:rPr>
          <w:rFonts w:ascii="Times New Roman" w:hAnsiTheme="minorEastAsia" w:cs="Times New Roman"/>
          <w:szCs w:val="21"/>
        </w:rPr>
        <w:t>、</w:t>
      </w:r>
      <w:r w:rsidRPr="0038575D">
        <w:rPr>
          <w:rFonts w:ascii="Times New Roman" w:hAnsiTheme="minorEastAsia" w:cs="Times New Roman"/>
          <w:szCs w:val="21"/>
        </w:rPr>
        <w:t>発生源寄与率の推定の比較を</w:t>
      </w:r>
      <w:r w:rsidR="00AF3155" w:rsidRPr="0038575D">
        <w:rPr>
          <w:rFonts w:ascii="Times New Roman" w:hAnsiTheme="minorEastAsia" w:cs="Times New Roman"/>
          <w:szCs w:val="21"/>
        </w:rPr>
        <w:t>沿岸と内陸</w:t>
      </w:r>
      <w:r w:rsidR="00062B95" w:rsidRPr="0038575D">
        <w:rPr>
          <w:rFonts w:ascii="Times New Roman" w:hAnsiTheme="minorEastAsia" w:cs="Times New Roman"/>
          <w:szCs w:val="21"/>
        </w:rPr>
        <w:t>に分けて</w:t>
      </w:r>
      <w:r w:rsidRPr="0038575D">
        <w:rPr>
          <w:rFonts w:ascii="Times New Roman" w:hAnsiTheme="minorEastAsia" w:cs="Times New Roman"/>
          <w:szCs w:val="21"/>
        </w:rPr>
        <w:t>行った。</w:t>
      </w:r>
      <w:r w:rsidR="008747F0" w:rsidRPr="0038575D">
        <w:rPr>
          <w:rFonts w:ascii="Times New Roman" w:hAnsiTheme="minorEastAsia" w:cs="Times New Roman"/>
          <w:szCs w:val="21"/>
        </w:rPr>
        <w:t>二次粒子については</w:t>
      </w:r>
      <w:r w:rsidR="00AF3155" w:rsidRPr="0038575D">
        <w:rPr>
          <w:rFonts w:ascii="Times New Roman" w:hAnsiTheme="minorEastAsia" w:cs="Times New Roman"/>
          <w:szCs w:val="21"/>
        </w:rPr>
        <w:t>、</w:t>
      </w:r>
      <w:r w:rsidR="008747F0" w:rsidRPr="0038575D">
        <w:rPr>
          <w:rFonts w:ascii="Times New Roman" w:hAnsiTheme="minorEastAsia" w:cs="Times New Roman"/>
          <w:szCs w:val="21"/>
        </w:rPr>
        <w:t>計算方法によらず</w:t>
      </w:r>
      <w:r w:rsidR="00AF3155" w:rsidRPr="0038575D">
        <w:rPr>
          <w:rFonts w:ascii="Times New Roman" w:hAnsiTheme="minorEastAsia" w:cs="Times New Roman"/>
          <w:szCs w:val="21"/>
        </w:rPr>
        <w:t>、</w:t>
      </w:r>
      <w:r w:rsidR="00F50383" w:rsidRPr="0038575D">
        <w:rPr>
          <w:rFonts w:ascii="Times New Roman" w:hAnsi="Times New Roman" w:cs="Times New Roman"/>
          <w:szCs w:val="21"/>
        </w:rPr>
        <w:t>50</w:t>
      </w:r>
      <w:r w:rsidR="00F50383" w:rsidRPr="0038575D">
        <w:rPr>
          <w:rFonts w:ascii="Times New Roman" w:hAnsiTheme="minorEastAsia" w:cs="Times New Roman"/>
          <w:szCs w:val="21"/>
        </w:rPr>
        <w:t>％以上の</w:t>
      </w:r>
      <w:r w:rsidRPr="0038575D">
        <w:rPr>
          <w:rFonts w:ascii="Times New Roman" w:hAnsiTheme="minorEastAsia" w:cs="Times New Roman"/>
          <w:szCs w:val="21"/>
        </w:rPr>
        <w:t>最大寄与とな</w:t>
      </w:r>
      <w:r w:rsidR="008747F0" w:rsidRPr="0038575D">
        <w:rPr>
          <w:rFonts w:ascii="Times New Roman" w:hAnsiTheme="minorEastAsia" w:cs="Times New Roman"/>
          <w:szCs w:val="21"/>
        </w:rPr>
        <w:t>り</w:t>
      </w:r>
      <w:r w:rsidR="00AF3155" w:rsidRPr="0038575D">
        <w:rPr>
          <w:rFonts w:ascii="Times New Roman" w:hAnsiTheme="minorEastAsia" w:cs="Times New Roman"/>
          <w:szCs w:val="21"/>
        </w:rPr>
        <w:t>、沿岸</w:t>
      </w:r>
      <w:r w:rsidR="008747F0" w:rsidRPr="0038575D">
        <w:rPr>
          <w:rFonts w:ascii="Times New Roman" w:hAnsiTheme="minorEastAsia" w:cs="Times New Roman"/>
          <w:szCs w:val="21"/>
        </w:rPr>
        <w:t>でも</w:t>
      </w:r>
      <w:r w:rsidR="00AF3155" w:rsidRPr="0038575D">
        <w:rPr>
          <w:rFonts w:ascii="Times New Roman" w:hAnsiTheme="minorEastAsia" w:cs="Times New Roman"/>
          <w:szCs w:val="21"/>
        </w:rPr>
        <w:t>内陸</w:t>
      </w:r>
      <w:r w:rsidR="008747F0" w:rsidRPr="0038575D">
        <w:rPr>
          <w:rFonts w:ascii="Times New Roman" w:hAnsiTheme="minorEastAsia" w:cs="Times New Roman"/>
          <w:szCs w:val="21"/>
        </w:rPr>
        <w:t>でも</w:t>
      </w:r>
      <w:r w:rsidRPr="0038575D">
        <w:rPr>
          <w:rFonts w:ascii="Times New Roman" w:hAnsiTheme="minorEastAsia" w:cs="Times New Roman"/>
          <w:szCs w:val="21"/>
        </w:rPr>
        <w:t>ほぼ同程度の寄与が計算された</w:t>
      </w:r>
      <w:r w:rsidR="00F50383" w:rsidRPr="0038575D">
        <w:rPr>
          <w:rFonts w:ascii="Times New Roman" w:hAnsiTheme="minorEastAsia" w:cs="Times New Roman"/>
          <w:szCs w:val="21"/>
        </w:rPr>
        <w:t>。また</w:t>
      </w:r>
      <w:r w:rsidR="00AF3155" w:rsidRPr="0038575D">
        <w:rPr>
          <w:rFonts w:ascii="Times New Roman" w:hAnsiTheme="minorEastAsia" w:cs="Times New Roman"/>
          <w:szCs w:val="21"/>
        </w:rPr>
        <w:t>、</w:t>
      </w:r>
      <w:r w:rsidR="00F50383" w:rsidRPr="0038575D">
        <w:rPr>
          <w:rFonts w:ascii="Times New Roman" w:hAnsiTheme="minorEastAsia" w:cs="Times New Roman"/>
          <w:szCs w:val="21"/>
        </w:rPr>
        <w:t>海塩粒子</w:t>
      </w:r>
      <w:r w:rsidR="00AF3155" w:rsidRPr="0038575D">
        <w:rPr>
          <w:rFonts w:ascii="Times New Roman" w:hAnsiTheme="minorEastAsia" w:cs="Times New Roman"/>
          <w:szCs w:val="21"/>
        </w:rPr>
        <w:t>、自動</w:t>
      </w:r>
      <w:r w:rsidR="00AF3155" w:rsidRPr="003C66C9">
        <w:rPr>
          <w:rFonts w:ascii="Times New Roman" w:hAnsiTheme="minorEastAsia" w:cs="Times New Roman"/>
          <w:szCs w:val="21"/>
        </w:rPr>
        <w:t>車</w:t>
      </w:r>
      <w:r w:rsidR="00A46A08" w:rsidRPr="003C66C9">
        <w:rPr>
          <w:rFonts w:ascii="Times New Roman" w:hAnsiTheme="minorEastAsia" w:cs="Times New Roman" w:hint="eastAsia"/>
          <w:szCs w:val="21"/>
        </w:rPr>
        <w:t>排ガス、</w:t>
      </w:r>
      <w:r w:rsidR="00F50383" w:rsidRPr="0038575D">
        <w:rPr>
          <w:rFonts w:ascii="Times New Roman" w:hAnsiTheme="minorEastAsia" w:cs="Times New Roman"/>
          <w:szCs w:val="21"/>
        </w:rPr>
        <w:t>鉄鋼工業</w:t>
      </w:r>
      <w:r w:rsidR="00AF3155" w:rsidRPr="0038575D">
        <w:rPr>
          <w:rFonts w:ascii="Times New Roman" w:hAnsiTheme="minorEastAsia" w:cs="Times New Roman"/>
          <w:szCs w:val="21"/>
        </w:rPr>
        <w:t>、</w:t>
      </w:r>
      <w:r w:rsidR="00F50383" w:rsidRPr="0038575D">
        <w:rPr>
          <w:rFonts w:ascii="Times New Roman" w:hAnsiTheme="minorEastAsia" w:cs="Times New Roman"/>
          <w:szCs w:val="21"/>
        </w:rPr>
        <w:t>ブレーキ粉じんなどの</w:t>
      </w:r>
      <w:r w:rsidR="00E27257" w:rsidRPr="0038575D">
        <w:rPr>
          <w:rFonts w:ascii="Times New Roman" w:hAnsiTheme="minorEastAsia" w:cs="Times New Roman"/>
          <w:szCs w:val="21"/>
        </w:rPr>
        <w:t>発生源について</w:t>
      </w:r>
      <w:r w:rsidR="00F50383" w:rsidRPr="0038575D">
        <w:rPr>
          <w:rFonts w:ascii="Times New Roman" w:hAnsiTheme="minorEastAsia" w:cs="Times New Roman"/>
          <w:szCs w:val="21"/>
        </w:rPr>
        <w:t>も</w:t>
      </w:r>
      <w:r w:rsidR="00E27257" w:rsidRPr="0038575D">
        <w:rPr>
          <w:rFonts w:ascii="Times New Roman" w:hAnsiTheme="minorEastAsia" w:cs="Times New Roman"/>
          <w:szCs w:val="21"/>
        </w:rPr>
        <w:t>計算方法による</w:t>
      </w:r>
      <w:r w:rsidR="00F50383" w:rsidRPr="0038575D">
        <w:rPr>
          <w:rFonts w:ascii="Times New Roman" w:hAnsiTheme="minorEastAsia" w:cs="Times New Roman"/>
          <w:szCs w:val="21"/>
        </w:rPr>
        <w:t>差</w:t>
      </w:r>
      <w:r w:rsidR="00E27257" w:rsidRPr="0038575D">
        <w:rPr>
          <w:rFonts w:ascii="Times New Roman" w:hAnsiTheme="minorEastAsia" w:cs="Times New Roman"/>
          <w:szCs w:val="21"/>
        </w:rPr>
        <w:t>が</w:t>
      </w:r>
      <w:r w:rsidR="00F50383" w:rsidRPr="0038575D">
        <w:rPr>
          <w:rFonts w:ascii="Times New Roman" w:hAnsiTheme="minorEastAsia" w:cs="Times New Roman"/>
          <w:szCs w:val="21"/>
        </w:rPr>
        <w:t>小さかった</w:t>
      </w:r>
      <w:r w:rsidR="00884B43" w:rsidRPr="0038575D">
        <w:rPr>
          <w:rFonts w:ascii="Times New Roman" w:hAnsiTheme="minorEastAsia" w:cs="Times New Roman"/>
          <w:szCs w:val="21"/>
        </w:rPr>
        <w:t>。</w:t>
      </w:r>
      <w:r w:rsidR="00F50383" w:rsidRPr="0038575D">
        <w:rPr>
          <w:rFonts w:ascii="Times New Roman" w:hAnsiTheme="minorEastAsia" w:cs="Times New Roman"/>
          <w:szCs w:val="21"/>
        </w:rPr>
        <w:t>しか</w:t>
      </w:r>
      <w:r w:rsidR="00884B43" w:rsidRPr="0038575D">
        <w:rPr>
          <w:rFonts w:ascii="Times New Roman" w:hAnsiTheme="minorEastAsia" w:cs="Times New Roman"/>
          <w:szCs w:val="21"/>
        </w:rPr>
        <w:t>し</w:t>
      </w:r>
      <w:r w:rsidR="00AF3155" w:rsidRPr="0038575D">
        <w:rPr>
          <w:rFonts w:ascii="Times New Roman" w:hAnsiTheme="minorEastAsia" w:cs="Times New Roman"/>
          <w:szCs w:val="21"/>
        </w:rPr>
        <w:t>、</w:t>
      </w:r>
      <w:r w:rsidR="00884B43" w:rsidRPr="0038575D">
        <w:rPr>
          <w:rFonts w:ascii="Times New Roman" w:hAnsiTheme="minorEastAsia" w:cs="Times New Roman"/>
          <w:szCs w:val="21"/>
        </w:rPr>
        <w:t>廃棄物焼却</w:t>
      </w:r>
      <w:r w:rsidR="00F50383" w:rsidRPr="0038575D">
        <w:rPr>
          <w:rFonts w:ascii="Times New Roman" w:hAnsiTheme="minorEastAsia" w:cs="Times New Roman"/>
          <w:szCs w:val="21"/>
        </w:rPr>
        <w:t>について</w:t>
      </w:r>
      <w:r w:rsidR="00884B43" w:rsidRPr="0038575D">
        <w:rPr>
          <w:rFonts w:ascii="Times New Roman" w:hAnsiTheme="minorEastAsia" w:cs="Times New Roman"/>
          <w:szCs w:val="21"/>
        </w:rPr>
        <w:t>は</w:t>
      </w:r>
      <w:r w:rsidR="00AF3155" w:rsidRPr="0038575D">
        <w:rPr>
          <w:rFonts w:ascii="Times New Roman" w:hAnsiTheme="minorEastAsia" w:cs="Times New Roman"/>
          <w:szCs w:val="21"/>
        </w:rPr>
        <w:t>、</w:t>
      </w:r>
      <w:r w:rsidR="00F50383" w:rsidRPr="0038575D">
        <w:rPr>
          <w:rFonts w:ascii="Times New Roman" w:hAnsi="Times New Roman" w:cs="Times New Roman"/>
          <w:szCs w:val="21"/>
        </w:rPr>
        <w:t>CMB8.2</w:t>
      </w:r>
      <w:r w:rsidR="00F50383" w:rsidRPr="0038575D">
        <w:rPr>
          <w:rFonts w:ascii="Times New Roman" w:hAnsiTheme="minorEastAsia" w:cs="Times New Roman"/>
          <w:szCs w:val="21"/>
        </w:rPr>
        <w:t>では</w:t>
      </w:r>
      <w:r w:rsidR="0038575D" w:rsidRPr="0038575D">
        <w:rPr>
          <w:rFonts w:ascii="Times New Roman" w:hAnsiTheme="minorEastAsia" w:cs="Times New Roman"/>
          <w:szCs w:val="21"/>
        </w:rPr>
        <w:t>一定</w:t>
      </w:r>
      <w:r w:rsidR="00062B95" w:rsidRPr="0038575D">
        <w:rPr>
          <w:rFonts w:ascii="Times New Roman" w:hAnsiTheme="minorEastAsia" w:cs="Times New Roman"/>
          <w:szCs w:val="21"/>
        </w:rPr>
        <w:t>以上の寄与が</w:t>
      </w:r>
      <w:r w:rsidR="00704A72">
        <w:rPr>
          <w:rFonts w:ascii="Times New Roman" w:hAnsiTheme="minorEastAsia" w:cs="Times New Roman" w:hint="eastAsia"/>
          <w:szCs w:val="21"/>
        </w:rPr>
        <w:t>計算さ</w:t>
      </w:r>
      <w:r w:rsidR="00062B95" w:rsidRPr="0038575D">
        <w:rPr>
          <w:rFonts w:ascii="Times New Roman" w:hAnsiTheme="minorEastAsia" w:cs="Times New Roman"/>
          <w:szCs w:val="21"/>
        </w:rPr>
        <w:t>れたが</w:t>
      </w:r>
      <w:r w:rsidR="00AF3155" w:rsidRPr="0038575D">
        <w:rPr>
          <w:rFonts w:ascii="Times New Roman" w:hAnsiTheme="minorEastAsia" w:cs="Times New Roman"/>
          <w:szCs w:val="21"/>
        </w:rPr>
        <w:t>、</w:t>
      </w:r>
      <w:r w:rsidR="00884B43" w:rsidRPr="0038575D">
        <w:rPr>
          <w:rFonts w:ascii="Times New Roman" w:hAnsiTheme="minorEastAsia" w:cs="Times New Roman"/>
          <w:szCs w:val="21"/>
        </w:rPr>
        <w:t>線形計画法では全く計算され</w:t>
      </w:r>
      <w:r w:rsidR="00062B95" w:rsidRPr="0038575D">
        <w:rPr>
          <w:rFonts w:ascii="Times New Roman" w:hAnsiTheme="minorEastAsia" w:cs="Times New Roman"/>
          <w:szCs w:val="21"/>
        </w:rPr>
        <w:t>なかった。石油燃焼の寄与は</w:t>
      </w:r>
      <w:r w:rsidR="00AF3155" w:rsidRPr="0038575D">
        <w:rPr>
          <w:rFonts w:ascii="Times New Roman" w:hAnsiTheme="minorEastAsia" w:cs="Times New Roman"/>
          <w:szCs w:val="21"/>
        </w:rPr>
        <w:t>、</w:t>
      </w:r>
      <w:r w:rsidR="00062B95" w:rsidRPr="0038575D">
        <w:rPr>
          <w:rFonts w:ascii="Times New Roman" w:hAnsiTheme="minorEastAsia" w:cs="Times New Roman"/>
          <w:szCs w:val="21"/>
        </w:rPr>
        <w:t>計算方法による差が</w:t>
      </w:r>
      <w:r w:rsidR="00AF3155" w:rsidRPr="0038575D">
        <w:rPr>
          <w:rFonts w:ascii="Times New Roman" w:hAnsiTheme="minorEastAsia" w:cs="Times New Roman"/>
          <w:szCs w:val="21"/>
        </w:rPr>
        <w:t>大きく、特に沿岸</w:t>
      </w:r>
      <w:r w:rsidR="00062B95" w:rsidRPr="0038575D">
        <w:rPr>
          <w:rFonts w:ascii="Times New Roman" w:hAnsiTheme="minorEastAsia" w:cs="Times New Roman"/>
          <w:szCs w:val="21"/>
        </w:rPr>
        <w:t>で差が大きくなった。全体的に両計算方法の結果に</w:t>
      </w:r>
      <w:r w:rsidR="00AF3155" w:rsidRPr="0038575D">
        <w:rPr>
          <w:rFonts w:ascii="Times New Roman" w:hAnsiTheme="minorEastAsia" w:cs="Times New Roman"/>
          <w:szCs w:val="21"/>
        </w:rPr>
        <w:t>一定の関係</w:t>
      </w:r>
      <w:r w:rsidR="00062B95" w:rsidRPr="0038575D">
        <w:rPr>
          <w:rFonts w:ascii="Times New Roman" w:hAnsiTheme="minorEastAsia" w:cs="Times New Roman"/>
          <w:szCs w:val="21"/>
        </w:rPr>
        <w:t>は見られるが</w:t>
      </w:r>
      <w:r w:rsidR="00AF3155" w:rsidRPr="0038575D">
        <w:rPr>
          <w:rFonts w:ascii="Times New Roman" w:hAnsiTheme="minorEastAsia" w:cs="Times New Roman"/>
          <w:szCs w:val="21"/>
        </w:rPr>
        <w:t>、</w:t>
      </w:r>
      <w:r w:rsidR="00E27257" w:rsidRPr="0038575D">
        <w:rPr>
          <w:rFonts w:ascii="Times New Roman" w:hAnsiTheme="minorEastAsia" w:cs="Times New Roman"/>
          <w:szCs w:val="21"/>
        </w:rPr>
        <w:t>植物燃焼の寄与</w:t>
      </w:r>
      <w:r w:rsidR="00F50383" w:rsidRPr="0038575D">
        <w:rPr>
          <w:rFonts w:ascii="Times New Roman" w:hAnsiTheme="minorEastAsia" w:cs="Times New Roman"/>
          <w:szCs w:val="21"/>
        </w:rPr>
        <w:t>は</w:t>
      </w:r>
      <w:r w:rsidR="00AF3155" w:rsidRPr="0038575D">
        <w:rPr>
          <w:rFonts w:ascii="Times New Roman" w:hAnsiTheme="minorEastAsia" w:cs="Times New Roman"/>
          <w:szCs w:val="21"/>
        </w:rPr>
        <w:t>、</w:t>
      </w:r>
      <w:r w:rsidR="00E27257" w:rsidRPr="0038575D">
        <w:rPr>
          <w:rFonts w:ascii="Times New Roman" w:hAnsiTheme="minorEastAsia" w:cs="Times New Roman"/>
          <w:szCs w:val="21"/>
        </w:rPr>
        <w:t>両</w:t>
      </w:r>
      <w:r w:rsidR="00E27257" w:rsidRPr="0038575D">
        <w:rPr>
          <w:rFonts w:ascii="Times New Roman" w:hAnsiTheme="minorEastAsia" w:cs="Times New Roman"/>
          <w:szCs w:val="21"/>
        </w:rPr>
        <w:lastRenderedPageBreak/>
        <w:t>計算法で関係性が</w:t>
      </w:r>
      <w:r w:rsidR="008747F0" w:rsidRPr="0038575D">
        <w:rPr>
          <w:rFonts w:ascii="Times New Roman" w:hAnsiTheme="minorEastAsia" w:cs="Times New Roman"/>
          <w:szCs w:val="21"/>
        </w:rPr>
        <w:t>乏し</w:t>
      </w:r>
      <w:r w:rsidR="00AF3155" w:rsidRPr="0038575D">
        <w:rPr>
          <w:rFonts w:ascii="Times New Roman" w:hAnsiTheme="minorEastAsia" w:cs="Times New Roman"/>
          <w:szCs w:val="21"/>
        </w:rPr>
        <w:t>く、特に内陸の線形計画法で大きく計算された</w:t>
      </w:r>
      <w:r w:rsidR="00E27257" w:rsidRPr="0038575D">
        <w:rPr>
          <w:rFonts w:ascii="Times New Roman" w:hAnsiTheme="minorEastAsia" w:cs="Times New Roman"/>
          <w:szCs w:val="21"/>
        </w:rPr>
        <w:t>。</w:t>
      </w:r>
    </w:p>
    <w:p w:rsidR="00E27257" w:rsidRPr="0038575D" w:rsidRDefault="00AF3155" w:rsidP="001E0BB9">
      <w:pPr>
        <w:jc w:val="left"/>
        <w:rPr>
          <w:rFonts w:ascii="Times New Roman" w:hAnsi="Times New Roman" w:cs="Times New Roman"/>
          <w:szCs w:val="21"/>
        </w:rPr>
      </w:pPr>
      <w:r w:rsidRPr="0038575D">
        <w:rPr>
          <w:rFonts w:ascii="Times New Roman" w:hAnsiTheme="minorEastAsia" w:cs="Times New Roman"/>
          <w:szCs w:val="21"/>
        </w:rPr>
        <w:t xml:space="preserve">　</w:t>
      </w:r>
      <w:r w:rsidR="00E27257" w:rsidRPr="0038575D">
        <w:rPr>
          <w:rFonts w:ascii="Times New Roman" w:hAnsiTheme="minorEastAsia" w:cs="Times New Roman"/>
          <w:szCs w:val="21"/>
        </w:rPr>
        <w:t>今後の課題としては</w:t>
      </w:r>
      <w:r w:rsidRPr="0038575D">
        <w:rPr>
          <w:rFonts w:ascii="Times New Roman" w:hAnsiTheme="minorEastAsia" w:cs="Times New Roman"/>
          <w:szCs w:val="21"/>
        </w:rPr>
        <w:t>、</w:t>
      </w:r>
      <w:r w:rsidR="00E27257" w:rsidRPr="0038575D">
        <w:rPr>
          <w:rFonts w:ascii="Times New Roman" w:hAnsi="Times New Roman" w:cs="Times New Roman"/>
          <w:szCs w:val="21"/>
        </w:rPr>
        <w:t>CMB8.2</w:t>
      </w:r>
      <w:r w:rsidR="00E27257" w:rsidRPr="0038575D">
        <w:rPr>
          <w:rFonts w:ascii="Times New Roman" w:hAnsiTheme="minorEastAsia" w:cs="Times New Roman"/>
          <w:szCs w:val="21"/>
        </w:rPr>
        <w:t>は誤差の大きさにより</w:t>
      </w:r>
      <w:r w:rsidRPr="0038575D">
        <w:rPr>
          <w:rFonts w:ascii="Times New Roman" w:hAnsiTheme="minorEastAsia" w:cs="Times New Roman"/>
          <w:szCs w:val="21"/>
        </w:rPr>
        <w:t>、</w:t>
      </w:r>
      <w:r w:rsidR="00E27257" w:rsidRPr="0038575D">
        <w:rPr>
          <w:rFonts w:ascii="Times New Roman" w:hAnsiTheme="minorEastAsia" w:cs="Times New Roman"/>
          <w:szCs w:val="21"/>
        </w:rPr>
        <w:t>かなり計算結果に影響することから</w:t>
      </w:r>
      <w:r w:rsidRPr="0038575D">
        <w:rPr>
          <w:rFonts w:ascii="Times New Roman" w:hAnsiTheme="minorEastAsia" w:cs="Times New Roman"/>
          <w:szCs w:val="21"/>
        </w:rPr>
        <w:t>、</w:t>
      </w:r>
      <w:r w:rsidR="009F3AE4" w:rsidRPr="0038575D">
        <w:rPr>
          <w:rFonts w:ascii="Times New Roman" w:hAnsiTheme="minorEastAsia" w:cs="Times New Roman"/>
          <w:szCs w:val="21"/>
        </w:rPr>
        <w:t>適正な誤差を設定する手順を確立することが必要である。測定項目の選定も重要で</w:t>
      </w:r>
      <w:r w:rsidRPr="0038575D">
        <w:rPr>
          <w:rFonts w:ascii="Times New Roman" w:hAnsiTheme="minorEastAsia" w:cs="Times New Roman"/>
          <w:szCs w:val="21"/>
        </w:rPr>
        <w:t>、</w:t>
      </w:r>
      <w:r w:rsidR="009F3AE4" w:rsidRPr="0038575D">
        <w:rPr>
          <w:rFonts w:ascii="Times New Roman" w:hAnsiTheme="minorEastAsia" w:cs="Times New Roman"/>
          <w:szCs w:val="21"/>
        </w:rPr>
        <w:t>項目によっては</w:t>
      </w:r>
      <w:r w:rsidRPr="0038575D">
        <w:rPr>
          <w:rFonts w:ascii="Times New Roman" w:hAnsiTheme="minorEastAsia" w:cs="Times New Roman"/>
          <w:szCs w:val="21"/>
        </w:rPr>
        <w:t>、</w:t>
      </w:r>
      <w:r w:rsidR="009F3AE4" w:rsidRPr="0038575D">
        <w:rPr>
          <w:rFonts w:ascii="Times New Roman" w:hAnsiTheme="minorEastAsia" w:cs="Times New Roman"/>
          <w:szCs w:val="21"/>
        </w:rPr>
        <w:t>全データが</w:t>
      </w:r>
      <w:r w:rsidR="00B354DA">
        <w:rPr>
          <w:rFonts w:ascii="Times New Roman" w:hAnsiTheme="minorEastAsia" w:cs="Times New Roman"/>
          <w:szCs w:val="21"/>
        </w:rPr>
        <w:t>検出下限</w:t>
      </w:r>
      <w:r w:rsidR="00B354DA">
        <w:rPr>
          <w:rFonts w:ascii="Times New Roman" w:hAnsiTheme="minorEastAsia" w:cs="Times New Roman" w:hint="eastAsia"/>
          <w:szCs w:val="21"/>
        </w:rPr>
        <w:t>値</w:t>
      </w:r>
      <w:r w:rsidR="009F3AE4" w:rsidRPr="0038575D">
        <w:rPr>
          <w:rFonts w:ascii="Times New Roman" w:hAnsiTheme="minorEastAsia" w:cs="Times New Roman"/>
          <w:szCs w:val="21"/>
        </w:rPr>
        <w:t>以下であることも珍しくないことから</w:t>
      </w:r>
      <w:r w:rsidRPr="0038575D">
        <w:rPr>
          <w:rFonts w:ascii="Times New Roman" w:hAnsiTheme="minorEastAsia" w:cs="Times New Roman"/>
          <w:szCs w:val="21"/>
        </w:rPr>
        <w:t>、</w:t>
      </w:r>
      <w:r w:rsidR="009F3AE4" w:rsidRPr="0038575D">
        <w:rPr>
          <w:rFonts w:ascii="Times New Roman" w:hAnsiTheme="minorEastAsia" w:cs="Times New Roman"/>
          <w:szCs w:val="21"/>
        </w:rPr>
        <w:t>全地点を横並びで評価できるような項目を選定する必要がある。また</w:t>
      </w:r>
      <w:r w:rsidRPr="0038575D">
        <w:rPr>
          <w:rFonts w:ascii="Times New Roman" w:hAnsiTheme="minorEastAsia" w:cs="Times New Roman"/>
          <w:szCs w:val="21"/>
        </w:rPr>
        <w:t>、</w:t>
      </w:r>
      <w:r w:rsidR="009F3AE4" w:rsidRPr="0038575D">
        <w:rPr>
          <w:rFonts w:ascii="Times New Roman" w:hAnsiTheme="minorEastAsia" w:cs="Times New Roman"/>
          <w:szCs w:val="21"/>
        </w:rPr>
        <w:t>従来から指摘していることであるが</w:t>
      </w:r>
      <w:r w:rsidRPr="0038575D">
        <w:rPr>
          <w:rFonts w:ascii="Times New Roman" w:hAnsiTheme="minorEastAsia" w:cs="Times New Roman"/>
          <w:szCs w:val="21"/>
        </w:rPr>
        <w:t>、実態に合った</w:t>
      </w:r>
      <w:r w:rsidR="009F3AE4" w:rsidRPr="0038575D">
        <w:rPr>
          <w:rFonts w:ascii="Times New Roman" w:hAnsiTheme="minorEastAsia" w:cs="Times New Roman"/>
          <w:szCs w:val="21"/>
        </w:rPr>
        <w:t>発生源データの入手と従来からの発生源データの精査も必要である。</w:t>
      </w:r>
      <w:r w:rsidR="002D3B83" w:rsidRPr="0038575D">
        <w:rPr>
          <w:rFonts w:ascii="Times New Roman" w:hAnsiTheme="minorEastAsia" w:cs="Times New Roman"/>
          <w:szCs w:val="21"/>
        </w:rPr>
        <w:t>計算方法により</w:t>
      </w:r>
      <w:r w:rsidRPr="0038575D">
        <w:rPr>
          <w:rFonts w:ascii="Times New Roman" w:hAnsiTheme="minorEastAsia" w:cs="Times New Roman"/>
          <w:szCs w:val="21"/>
        </w:rPr>
        <w:t>、</w:t>
      </w:r>
      <w:r w:rsidR="002D3B83" w:rsidRPr="0038575D">
        <w:rPr>
          <w:rFonts w:ascii="Times New Roman" w:hAnsiTheme="minorEastAsia" w:cs="Times New Roman"/>
          <w:szCs w:val="21"/>
        </w:rPr>
        <w:t>発生源の寄与がかなり異なる場合があるため</w:t>
      </w:r>
      <w:r w:rsidRPr="0038575D">
        <w:rPr>
          <w:rFonts w:ascii="Times New Roman" w:hAnsiTheme="minorEastAsia" w:cs="Times New Roman"/>
          <w:szCs w:val="21"/>
        </w:rPr>
        <w:t>、</w:t>
      </w:r>
      <w:r w:rsidR="009F3AE4" w:rsidRPr="0038575D">
        <w:rPr>
          <w:rFonts w:ascii="Times New Roman" w:hAnsi="Times New Roman" w:cs="Times New Roman"/>
          <w:szCs w:val="21"/>
        </w:rPr>
        <w:t>PMF</w:t>
      </w:r>
      <w:r w:rsidR="009F3AE4" w:rsidRPr="0038575D">
        <w:rPr>
          <w:rFonts w:ascii="Times New Roman" w:hAnsiTheme="minorEastAsia" w:cs="Times New Roman"/>
          <w:szCs w:val="21"/>
        </w:rPr>
        <w:t>のような手法を用いて</w:t>
      </w:r>
      <w:r w:rsidRPr="0038575D">
        <w:rPr>
          <w:rFonts w:ascii="Times New Roman" w:hAnsiTheme="minorEastAsia" w:cs="Times New Roman"/>
          <w:szCs w:val="21"/>
        </w:rPr>
        <w:t>、</w:t>
      </w:r>
      <w:r w:rsidR="009F3AE4" w:rsidRPr="0038575D">
        <w:rPr>
          <w:rFonts w:ascii="Times New Roman" w:hAnsiTheme="minorEastAsia" w:cs="Times New Roman"/>
          <w:szCs w:val="21"/>
        </w:rPr>
        <w:t>寄与の計算結果の検証を行うことも</w:t>
      </w:r>
      <w:r w:rsidR="002D3B83" w:rsidRPr="0038575D">
        <w:rPr>
          <w:rFonts w:ascii="Times New Roman" w:hAnsiTheme="minorEastAsia" w:cs="Times New Roman"/>
          <w:szCs w:val="21"/>
        </w:rPr>
        <w:t>検討課題である。</w:t>
      </w:r>
    </w:p>
    <w:p w:rsidR="00F54CDE" w:rsidRDefault="000526A0" w:rsidP="005F6172">
      <w:pPr>
        <w:jc w:val="left"/>
        <w:rPr>
          <w:rFonts w:ascii="Times New Roman" w:hAnsiTheme="minorEastAsia" w:cs="Times New Roman"/>
          <w:szCs w:val="21"/>
        </w:rPr>
      </w:pPr>
      <w:r>
        <w:rPr>
          <w:rFonts w:asciiTheme="minorEastAsia" w:hAnsiTheme="minorEastAsia" w:hint="eastAsia"/>
          <w:szCs w:val="21"/>
        </w:rPr>
        <w:t xml:space="preserve">　</w:t>
      </w:r>
      <w:r w:rsidRPr="0038575D">
        <w:rPr>
          <w:rFonts w:ascii="Times New Roman" w:hAnsiTheme="minorEastAsia" w:cs="Times New Roman"/>
          <w:szCs w:val="21"/>
        </w:rPr>
        <w:t>両計算法で、それぞれ長所・短所があるものの、全体的な印象としては、</w:t>
      </w:r>
      <w:r w:rsidRPr="0038575D">
        <w:rPr>
          <w:rFonts w:ascii="Times New Roman" w:hAnsi="Times New Roman" w:cs="Times New Roman"/>
          <w:szCs w:val="21"/>
        </w:rPr>
        <w:t>CMB8.2</w:t>
      </w:r>
      <w:r w:rsidRPr="0038575D">
        <w:rPr>
          <w:rFonts w:ascii="Times New Roman" w:hAnsiTheme="minorEastAsia" w:cs="Times New Roman"/>
          <w:szCs w:val="21"/>
        </w:rPr>
        <w:t>の方が妥当な結果となっている。また、計算が妥当であったかを示す評価指数も複数あり、詳細なマニュアルも整備されていることから、今後は</w:t>
      </w:r>
      <w:r w:rsidRPr="009948DD">
        <w:rPr>
          <w:rFonts w:ascii="Times New Roman" w:hAnsi="Times New Roman" w:cs="Times New Roman"/>
          <w:szCs w:val="21"/>
        </w:rPr>
        <w:t>CMB8</w:t>
      </w:r>
      <w:r w:rsidR="00A46A08" w:rsidRPr="009948DD">
        <w:rPr>
          <w:rFonts w:ascii="Times New Roman" w:hAnsi="Times New Roman" w:cs="Times New Roman" w:hint="eastAsia"/>
          <w:szCs w:val="21"/>
        </w:rPr>
        <w:t>.2</w:t>
      </w:r>
      <w:r w:rsidRPr="0038575D">
        <w:rPr>
          <w:rFonts w:ascii="Times New Roman" w:hAnsiTheme="minorEastAsia" w:cs="Times New Roman"/>
          <w:szCs w:val="21"/>
        </w:rPr>
        <w:t>での計算を行うこととしたい。</w:t>
      </w:r>
    </w:p>
    <w:p w:rsidR="00B354DA" w:rsidRPr="0038575D" w:rsidRDefault="00B354DA" w:rsidP="005F6172">
      <w:pPr>
        <w:jc w:val="left"/>
        <w:rPr>
          <w:rFonts w:ascii="Times New Roman" w:hAnsi="Times New Roman" w:cs="Times New Roman"/>
          <w:szCs w:val="21"/>
        </w:rPr>
      </w:pPr>
    </w:p>
    <w:p w:rsidR="000A0115" w:rsidRDefault="000A0115" w:rsidP="005F6172">
      <w:pPr>
        <w:jc w:val="left"/>
        <w:rPr>
          <w:rFonts w:asciiTheme="minorEastAsia" w:hAnsiTheme="minorEastAsia"/>
          <w:szCs w:val="21"/>
        </w:rPr>
      </w:pPr>
      <w:r>
        <w:rPr>
          <w:rFonts w:asciiTheme="minorEastAsia" w:hAnsiTheme="minorEastAsia" w:hint="eastAsia"/>
          <w:szCs w:val="21"/>
        </w:rPr>
        <w:t>参考文献</w:t>
      </w:r>
    </w:p>
    <w:p w:rsidR="00E42917" w:rsidRDefault="000A0115" w:rsidP="000A0115">
      <w:pPr>
        <w:rPr>
          <w:rFonts w:ascii="Times New Roman" w:hAnsiTheme="minorEastAsia" w:cs="Times New Roman"/>
          <w:szCs w:val="21"/>
        </w:rPr>
      </w:pPr>
      <w:r w:rsidRPr="0038575D">
        <w:rPr>
          <w:rFonts w:ascii="Times New Roman" w:hAnsiTheme="minorEastAsia" w:cs="Times New Roman"/>
          <w:szCs w:val="21"/>
        </w:rPr>
        <w:t>【</w:t>
      </w:r>
      <w:r w:rsidRPr="0038575D">
        <w:rPr>
          <w:rFonts w:ascii="Times New Roman" w:hAnsi="Times New Roman" w:cs="Times New Roman"/>
          <w:szCs w:val="21"/>
        </w:rPr>
        <w:t>1</w:t>
      </w:r>
      <w:r w:rsidRPr="0038575D">
        <w:rPr>
          <w:rFonts w:ascii="Times New Roman" w:hAnsiTheme="minorEastAsia" w:cs="Times New Roman"/>
          <w:szCs w:val="21"/>
        </w:rPr>
        <w:t>】例えば</w:t>
      </w:r>
      <w:r w:rsidR="000526A0" w:rsidRPr="0038575D">
        <w:rPr>
          <w:rFonts w:ascii="Times New Roman" w:hAnsiTheme="minorEastAsia" w:cs="Times New Roman"/>
          <w:szCs w:val="21"/>
        </w:rPr>
        <w:t>、</w:t>
      </w:r>
      <w:r w:rsidRPr="0038575D">
        <w:rPr>
          <w:rFonts w:ascii="Times New Roman" w:hAnsiTheme="minorEastAsia" w:cs="Times New Roman"/>
          <w:szCs w:val="21"/>
        </w:rPr>
        <w:t>関東地方環境対策推進連絡会浮遊粒子状物質調査会議：平成</w:t>
      </w:r>
      <w:r w:rsidRPr="0038575D">
        <w:rPr>
          <w:rFonts w:ascii="Times New Roman" w:hAnsi="Times New Roman" w:cs="Times New Roman"/>
          <w:szCs w:val="21"/>
        </w:rPr>
        <w:t>25</w:t>
      </w:r>
      <w:r w:rsidRPr="0038575D">
        <w:rPr>
          <w:rFonts w:ascii="Times New Roman" w:hAnsiTheme="minorEastAsia" w:cs="Times New Roman"/>
          <w:szCs w:val="21"/>
        </w:rPr>
        <w:t>年度浮遊粒子状物質合同調査報告書　平成</w:t>
      </w:r>
      <w:r w:rsidRPr="0038575D">
        <w:rPr>
          <w:rFonts w:ascii="Times New Roman" w:hAnsi="Times New Roman" w:cs="Times New Roman"/>
          <w:szCs w:val="21"/>
        </w:rPr>
        <w:t>27</w:t>
      </w:r>
      <w:r w:rsidRPr="0038575D">
        <w:rPr>
          <w:rFonts w:ascii="Times New Roman" w:hAnsiTheme="minorEastAsia" w:cs="Times New Roman"/>
          <w:szCs w:val="21"/>
        </w:rPr>
        <w:t>年</w:t>
      </w:r>
      <w:r w:rsidRPr="0038575D">
        <w:rPr>
          <w:rFonts w:ascii="Times New Roman" w:hAnsi="Times New Roman" w:cs="Times New Roman"/>
          <w:szCs w:val="21"/>
        </w:rPr>
        <w:t>3</w:t>
      </w:r>
      <w:r w:rsidRPr="0038575D">
        <w:rPr>
          <w:rFonts w:ascii="Times New Roman" w:hAnsiTheme="minorEastAsia" w:cs="Times New Roman"/>
          <w:szCs w:val="21"/>
        </w:rPr>
        <w:t>月</w:t>
      </w:r>
    </w:p>
    <w:p w:rsidR="000A0115" w:rsidRPr="0038575D" w:rsidRDefault="000A0115" w:rsidP="000A0115">
      <w:pPr>
        <w:rPr>
          <w:rFonts w:ascii="Times New Roman" w:hAnsi="Times New Roman" w:cs="Times New Roman"/>
          <w:szCs w:val="21"/>
        </w:rPr>
      </w:pPr>
      <w:r w:rsidRPr="0038575D">
        <w:rPr>
          <w:rFonts w:ascii="Times New Roman" w:hAnsiTheme="minorEastAsia" w:cs="Times New Roman"/>
          <w:szCs w:val="21"/>
        </w:rPr>
        <w:t xml:space="preserve">　</w:t>
      </w:r>
      <w:r w:rsidRPr="0038575D">
        <w:rPr>
          <w:rFonts w:ascii="Times New Roman" w:hAnsi="Times New Roman" w:cs="Times New Roman"/>
          <w:szCs w:val="21"/>
        </w:rPr>
        <w:t>http://kanto-spm.org/results/</w:t>
      </w:r>
    </w:p>
    <w:p w:rsidR="000A0115" w:rsidRPr="0038575D" w:rsidRDefault="000A0115" w:rsidP="000A0115">
      <w:pPr>
        <w:rPr>
          <w:rFonts w:ascii="Times New Roman" w:hAnsi="Times New Roman" w:cs="Times New Roman"/>
          <w:kern w:val="0"/>
          <w:szCs w:val="21"/>
        </w:rPr>
      </w:pPr>
      <w:r w:rsidRPr="0038575D">
        <w:rPr>
          <w:rFonts w:ascii="Times New Roman" w:hAnsiTheme="minorEastAsia" w:cs="Times New Roman"/>
          <w:szCs w:val="21"/>
        </w:rPr>
        <w:t>【</w:t>
      </w:r>
      <w:r w:rsidRPr="0038575D">
        <w:rPr>
          <w:rFonts w:ascii="Times New Roman" w:hAnsi="Times New Roman" w:cs="Times New Roman"/>
          <w:szCs w:val="21"/>
        </w:rPr>
        <w:t>2</w:t>
      </w:r>
      <w:r w:rsidRPr="0038575D">
        <w:rPr>
          <w:rFonts w:ascii="Times New Roman" w:hAnsiTheme="minorEastAsia" w:cs="Times New Roman"/>
          <w:szCs w:val="21"/>
        </w:rPr>
        <w:t>】</w:t>
      </w:r>
      <w:r w:rsidRPr="0038575D">
        <w:rPr>
          <w:rFonts w:ascii="Times New Roman" w:hAnsi="Times New Roman" w:cs="Times New Roman"/>
          <w:szCs w:val="21"/>
        </w:rPr>
        <w:t>EPA</w:t>
      </w:r>
      <w:r w:rsidRPr="0038575D">
        <w:rPr>
          <w:rFonts w:ascii="Times New Roman" w:hAnsiTheme="minorEastAsia" w:cs="Times New Roman"/>
          <w:szCs w:val="21"/>
        </w:rPr>
        <w:t>：</w:t>
      </w:r>
      <w:r w:rsidRPr="0038575D">
        <w:rPr>
          <w:rFonts w:ascii="Times New Roman" w:hAnsi="Times New Roman" w:cs="Times New Roman"/>
          <w:kern w:val="0"/>
          <w:szCs w:val="21"/>
        </w:rPr>
        <w:t>EPA-CMB8.2 Users Manual</w:t>
      </w:r>
    </w:p>
    <w:p w:rsidR="000A0115" w:rsidRPr="0038575D" w:rsidRDefault="000A0115" w:rsidP="000A0115">
      <w:pPr>
        <w:rPr>
          <w:rFonts w:ascii="Times New Roman" w:hAnsi="Times New Roman" w:cs="Times New Roman"/>
          <w:szCs w:val="21"/>
        </w:rPr>
      </w:pPr>
      <w:r w:rsidRPr="0038575D">
        <w:rPr>
          <w:rFonts w:ascii="Times New Roman" w:hAnsi="Times New Roman" w:cs="Times New Roman"/>
          <w:szCs w:val="21"/>
        </w:rPr>
        <w:t>http://www3.epa.gov/ttn/scram/models/receptor/EPA-CMB82Manual.pdf</w:t>
      </w:r>
    </w:p>
    <w:p w:rsidR="000A0115" w:rsidRPr="0038575D" w:rsidRDefault="00130FB0" w:rsidP="000A0115">
      <w:pPr>
        <w:rPr>
          <w:rFonts w:ascii="Times New Roman" w:hAnsi="Times New Roman" w:cs="Times New Roman"/>
          <w:szCs w:val="21"/>
        </w:rPr>
      </w:pPr>
      <w:r w:rsidRPr="0038575D">
        <w:rPr>
          <w:rFonts w:ascii="Times New Roman" w:hAnsiTheme="minorEastAsia" w:cs="Times New Roman"/>
          <w:szCs w:val="21"/>
        </w:rPr>
        <w:t>【</w:t>
      </w:r>
      <w:r w:rsidRPr="0038575D">
        <w:rPr>
          <w:rFonts w:ascii="Times New Roman" w:hAnsi="Times New Roman" w:cs="Times New Roman"/>
          <w:szCs w:val="21"/>
        </w:rPr>
        <w:t>3</w:t>
      </w:r>
      <w:r w:rsidRPr="0038575D">
        <w:rPr>
          <w:rFonts w:ascii="Times New Roman" w:hAnsiTheme="minorEastAsia" w:cs="Times New Roman"/>
          <w:szCs w:val="21"/>
        </w:rPr>
        <w:t>】</w:t>
      </w:r>
      <w:r w:rsidR="000A0115" w:rsidRPr="0038575D">
        <w:rPr>
          <w:rFonts w:ascii="Times New Roman" w:hAnsiTheme="minorEastAsia" w:cs="Times New Roman"/>
          <w:szCs w:val="21"/>
        </w:rPr>
        <w:t>早狩　進</w:t>
      </w:r>
      <w:r w:rsidR="000526A0" w:rsidRPr="0038575D">
        <w:rPr>
          <w:rFonts w:ascii="Times New Roman" w:hAnsiTheme="minorEastAsia" w:cs="Times New Roman"/>
          <w:szCs w:val="21"/>
        </w:rPr>
        <w:t>、</w:t>
      </w:r>
      <w:r w:rsidR="000A0115" w:rsidRPr="0038575D">
        <w:rPr>
          <w:rFonts w:ascii="Times New Roman" w:hAnsiTheme="minorEastAsia" w:cs="Times New Roman"/>
          <w:szCs w:val="21"/>
        </w:rPr>
        <w:t>花石竜治：</w:t>
      </w:r>
      <w:r w:rsidR="000A0115" w:rsidRPr="0038575D">
        <w:rPr>
          <w:rFonts w:ascii="Times New Roman" w:hAnsiTheme="minorEastAsia" w:cs="Times New Roman"/>
          <w:kern w:val="0"/>
          <w:szCs w:val="21"/>
        </w:rPr>
        <w:t>環境データ解析用表計算</w:t>
      </w:r>
      <w:r w:rsidR="008113A5">
        <w:rPr>
          <w:rFonts w:ascii="Times New Roman" w:hAnsiTheme="minorEastAsia" w:cs="Times New Roman" w:hint="eastAsia"/>
          <w:kern w:val="0"/>
          <w:szCs w:val="21"/>
        </w:rPr>
        <w:t>マクロ</w:t>
      </w:r>
      <w:r w:rsidR="000A0115" w:rsidRPr="0038575D">
        <w:rPr>
          <w:rFonts w:ascii="Times New Roman" w:hAnsiTheme="minorEastAsia" w:cs="Times New Roman"/>
          <w:kern w:val="0"/>
          <w:szCs w:val="21"/>
        </w:rPr>
        <w:t>の紹介と解析例</w:t>
      </w:r>
      <w:r w:rsidR="000A0115" w:rsidRPr="0038575D">
        <w:rPr>
          <w:rFonts w:ascii="Times New Roman" w:hAnsi="Times New Roman" w:cs="Times New Roman"/>
          <w:kern w:val="0"/>
          <w:szCs w:val="21"/>
        </w:rPr>
        <w:t>(II)</w:t>
      </w:r>
      <w:r w:rsidR="000A0115" w:rsidRPr="0038575D">
        <w:rPr>
          <w:rFonts w:ascii="Times New Roman" w:hAnsiTheme="minorEastAsia" w:cs="Times New Roman"/>
          <w:kern w:val="0"/>
          <w:szCs w:val="21"/>
        </w:rPr>
        <w:t xml:space="preserve">　</w:t>
      </w:r>
      <w:r w:rsidR="000A0115" w:rsidRPr="0038575D">
        <w:rPr>
          <w:rFonts w:ascii="Times New Roman" w:hAnsiTheme="minorEastAsia" w:cs="Times New Roman"/>
          <w:szCs w:val="21"/>
        </w:rPr>
        <w:t xml:space="preserve">大気環境学会誌　</w:t>
      </w:r>
      <w:r w:rsidR="000A0115" w:rsidRPr="0038575D">
        <w:rPr>
          <w:rFonts w:ascii="Times New Roman" w:hAnsi="Times New Roman" w:cs="Times New Roman"/>
          <w:szCs w:val="21"/>
        </w:rPr>
        <w:t>36</w:t>
      </w:r>
      <w:r w:rsidR="000A0115" w:rsidRPr="0038575D">
        <w:rPr>
          <w:rFonts w:ascii="Times New Roman" w:hAnsiTheme="minorEastAsia" w:cs="Times New Roman"/>
          <w:szCs w:val="21"/>
        </w:rPr>
        <w:t>巻</w:t>
      </w:r>
      <w:r w:rsidR="000A0115" w:rsidRPr="0038575D">
        <w:rPr>
          <w:rFonts w:ascii="Times New Roman" w:hAnsi="Times New Roman" w:cs="Times New Roman"/>
          <w:szCs w:val="21"/>
        </w:rPr>
        <w:t>1</w:t>
      </w:r>
      <w:r w:rsidR="000A0115" w:rsidRPr="0038575D">
        <w:rPr>
          <w:rFonts w:ascii="Times New Roman" w:hAnsiTheme="minorEastAsia" w:cs="Times New Roman"/>
          <w:szCs w:val="21"/>
        </w:rPr>
        <w:t>号</w:t>
      </w:r>
      <w:r w:rsidR="000A0115" w:rsidRPr="0038575D">
        <w:rPr>
          <w:rFonts w:ascii="Times New Roman" w:hAnsi="Times New Roman" w:cs="Times New Roman"/>
          <w:szCs w:val="21"/>
        </w:rPr>
        <w:t>39</w:t>
      </w:r>
      <w:r w:rsidR="000A0115" w:rsidRPr="0038575D">
        <w:rPr>
          <w:rFonts w:ascii="Times New Roman" w:hAnsiTheme="minorEastAsia" w:cs="Times New Roman"/>
          <w:szCs w:val="21"/>
        </w:rPr>
        <w:t>頁（</w:t>
      </w:r>
      <w:r w:rsidR="000A0115" w:rsidRPr="0038575D">
        <w:rPr>
          <w:rFonts w:ascii="Times New Roman" w:hAnsi="Times New Roman" w:cs="Times New Roman"/>
          <w:szCs w:val="21"/>
        </w:rPr>
        <w:t>2001</w:t>
      </w:r>
      <w:r w:rsidR="000A0115" w:rsidRPr="0038575D">
        <w:rPr>
          <w:rFonts w:ascii="Times New Roman" w:hAnsiTheme="minorEastAsia" w:cs="Times New Roman"/>
          <w:szCs w:val="21"/>
        </w:rPr>
        <w:t>）</w:t>
      </w:r>
    </w:p>
    <w:p w:rsidR="000A0115" w:rsidRPr="0038575D" w:rsidRDefault="00130FB0" w:rsidP="000A0115">
      <w:pPr>
        <w:rPr>
          <w:rFonts w:ascii="Times New Roman" w:hAnsi="Times New Roman" w:cs="Times New Roman"/>
          <w:szCs w:val="21"/>
        </w:rPr>
      </w:pPr>
      <w:r w:rsidRPr="0038575D">
        <w:rPr>
          <w:rFonts w:ascii="Times New Roman" w:hAnsiTheme="minorEastAsia" w:cs="Times New Roman"/>
          <w:szCs w:val="21"/>
        </w:rPr>
        <w:t>【</w:t>
      </w:r>
      <w:r w:rsidRPr="0038575D">
        <w:rPr>
          <w:rFonts w:ascii="Times New Roman" w:hAnsi="Times New Roman" w:cs="Times New Roman"/>
          <w:szCs w:val="21"/>
        </w:rPr>
        <w:t>4</w:t>
      </w:r>
      <w:r w:rsidRPr="0038575D">
        <w:rPr>
          <w:rFonts w:ascii="Times New Roman" w:hAnsiTheme="minorEastAsia" w:cs="Times New Roman"/>
          <w:szCs w:val="21"/>
        </w:rPr>
        <w:t>】</w:t>
      </w:r>
      <w:r w:rsidR="000A0115" w:rsidRPr="0038575D">
        <w:rPr>
          <w:rFonts w:ascii="Times New Roman" w:hAnsi="Times New Roman" w:cs="Times New Roman"/>
          <w:szCs w:val="21"/>
        </w:rPr>
        <w:t>EPA</w:t>
      </w:r>
      <w:r w:rsidR="000A0115" w:rsidRPr="0038575D">
        <w:rPr>
          <w:rFonts w:ascii="Times New Roman" w:hAnsiTheme="minorEastAsia" w:cs="Times New Roman"/>
          <w:szCs w:val="21"/>
        </w:rPr>
        <w:t>：</w:t>
      </w:r>
      <w:r w:rsidR="000A0115" w:rsidRPr="0038575D">
        <w:rPr>
          <w:rFonts w:ascii="Times New Roman" w:hAnsi="Times New Roman" w:cs="Times New Roman"/>
          <w:szCs w:val="21"/>
        </w:rPr>
        <w:t>Chemical Mass Balance(CMB) Method</w:t>
      </w:r>
    </w:p>
    <w:p w:rsidR="000A0115" w:rsidRPr="0038575D" w:rsidRDefault="000A0115" w:rsidP="000A0115">
      <w:pPr>
        <w:rPr>
          <w:rFonts w:ascii="Times New Roman" w:hAnsi="Times New Roman" w:cs="Times New Roman"/>
          <w:szCs w:val="21"/>
        </w:rPr>
      </w:pPr>
      <w:r w:rsidRPr="0038575D">
        <w:rPr>
          <w:rFonts w:ascii="Times New Roman" w:hAnsi="Times New Roman" w:cs="Times New Roman"/>
          <w:szCs w:val="21"/>
        </w:rPr>
        <w:t>http://www3.epa.gov/scram001/receptor_cmb.htm</w:t>
      </w:r>
    </w:p>
    <w:p w:rsidR="000A0115" w:rsidRPr="0038575D" w:rsidRDefault="00130FB0" w:rsidP="000A0115">
      <w:pPr>
        <w:rPr>
          <w:rFonts w:ascii="Times New Roman" w:hAnsi="Times New Roman" w:cs="Times New Roman"/>
          <w:szCs w:val="21"/>
        </w:rPr>
      </w:pPr>
      <w:r w:rsidRPr="0038575D">
        <w:rPr>
          <w:rFonts w:ascii="Times New Roman" w:hAnsiTheme="minorEastAsia" w:cs="Times New Roman"/>
          <w:szCs w:val="21"/>
        </w:rPr>
        <w:t>【</w:t>
      </w:r>
      <w:r w:rsidRPr="0038575D">
        <w:rPr>
          <w:rFonts w:ascii="Times New Roman" w:hAnsi="Times New Roman" w:cs="Times New Roman"/>
          <w:szCs w:val="21"/>
        </w:rPr>
        <w:t>5</w:t>
      </w:r>
      <w:r w:rsidRPr="0038575D">
        <w:rPr>
          <w:rFonts w:ascii="Times New Roman" w:hAnsiTheme="minorEastAsia" w:cs="Times New Roman"/>
          <w:szCs w:val="21"/>
        </w:rPr>
        <w:t>】</w:t>
      </w:r>
      <w:r w:rsidR="000A0115" w:rsidRPr="0038575D">
        <w:rPr>
          <w:rFonts w:ascii="Times New Roman" w:hAnsiTheme="minorEastAsia" w:cs="Times New Roman"/>
          <w:szCs w:val="21"/>
        </w:rPr>
        <w:t>東京都微小粒子状物質検討会：東京都微小粒子状物質検討会報告書（</w:t>
      </w:r>
      <w:r w:rsidR="000A0115" w:rsidRPr="0038575D">
        <w:rPr>
          <w:rFonts w:ascii="Times New Roman" w:hAnsi="Times New Roman" w:cs="Times New Roman"/>
          <w:szCs w:val="21"/>
        </w:rPr>
        <w:t>2011</w:t>
      </w:r>
      <w:r w:rsidR="000A0115" w:rsidRPr="0038575D">
        <w:rPr>
          <w:rFonts w:ascii="Times New Roman" w:hAnsiTheme="minorEastAsia" w:cs="Times New Roman"/>
          <w:szCs w:val="21"/>
        </w:rPr>
        <w:t>）</w:t>
      </w:r>
    </w:p>
    <w:p w:rsidR="000A0115" w:rsidRPr="0038575D" w:rsidRDefault="000A0115" w:rsidP="000A0115">
      <w:pPr>
        <w:rPr>
          <w:rFonts w:ascii="Times New Roman" w:hAnsi="Times New Roman" w:cs="Times New Roman"/>
          <w:szCs w:val="21"/>
        </w:rPr>
      </w:pPr>
      <w:r w:rsidRPr="0038575D">
        <w:rPr>
          <w:rFonts w:ascii="Times New Roman" w:hAnsi="Times New Roman" w:cs="Times New Roman"/>
          <w:szCs w:val="21"/>
        </w:rPr>
        <w:t>http://www.kankyo.metro.tokyo.jp/air/pm25v23.pdf</w:t>
      </w:r>
    </w:p>
    <w:p w:rsidR="000A0115" w:rsidRPr="0038575D" w:rsidRDefault="00130FB0" w:rsidP="000A0115">
      <w:pPr>
        <w:pStyle w:val="Default"/>
        <w:rPr>
          <w:rFonts w:ascii="Times New Roman" w:eastAsiaTheme="minorEastAsia" w:hAnsi="Times New Roman" w:cs="Times New Roman"/>
          <w:sz w:val="21"/>
          <w:szCs w:val="21"/>
        </w:rPr>
      </w:pPr>
      <w:r w:rsidRPr="0038575D">
        <w:rPr>
          <w:rFonts w:ascii="Times New Roman" w:hAnsiTheme="minorEastAsia" w:cs="Times New Roman"/>
          <w:szCs w:val="21"/>
        </w:rPr>
        <w:t>【</w:t>
      </w:r>
      <w:r w:rsidRPr="0038575D">
        <w:rPr>
          <w:rFonts w:ascii="Times New Roman" w:hAnsi="Times New Roman" w:cs="Times New Roman"/>
          <w:szCs w:val="21"/>
        </w:rPr>
        <w:t>6</w:t>
      </w:r>
      <w:r w:rsidRPr="0038575D">
        <w:rPr>
          <w:rFonts w:ascii="Times New Roman" w:hAnsiTheme="minorEastAsia" w:cs="Times New Roman"/>
          <w:szCs w:val="21"/>
        </w:rPr>
        <w:t>】</w:t>
      </w:r>
      <w:r w:rsidR="000A0115" w:rsidRPr="0038575D">
        <w:rPr>
          <w:rFonts w:ascii="Times New Roman" w:eastAsiaTheme="minorEastAsia" w:hAnsiTheme="minorEastAsia" w:cs="Times New Roman"/>
          <w:sz w:val="21"/>
          <w:szCs w:val="21"/>
        </w:rPr>
        <w:t>山神真紀子</w:t>
      </w:r>
      <w:r w:rsidR="000526A0" w:rsidRPr="0038575D">
        <w:rPr>
          <w:rFonts w:ascii="Times New Roman" w:eastAsiaTheme="minorEastAsia" w:hAnsiTheme="minorEastAsia" w:cs="Times New Roman"/>
          <w:sz w:val="21"/>
          <w:szCs w:val="21"/>
        </w:rPr>
        <w:t>、</w:t>
      </w:r>
      <w:r w:rsidR="000A0115" w:rsidRPr="0038575D">
        <w:rPr>
          <w:rFonts w:ascii="Times New Roman" w:eastAsiaTheme="minorEastAsia" w:hAnsiTheme="minorEastAsia" w:cs="Times New Roman"/>
          <w:sz w:val="21"/>
          <w:szCs w:val="21"/>
        </w:rPr>
        <w:t>久恒邦裕</w:t>
      </w:r>
      <w:r w:rsidR="000526A0" w:rsidRPr="0038575D">
        <w:rPr>
          <w:rFonts w:ascii="Times New Roman" w:eastAsiaTheme="minorEastAsia" w:hAnsiTheme="minorEastAsia" w:cs="Times New Roman"/>
          <w:sz w:val="21"/>
          <w:szCs w:val="21"/>
        </w:rPr>
        <w:t>、</w:t>
      </w:r>
      <w:r w:rsidR="000A0115" w:rsidRPr="0038575D">
        <w:rPr>
          <w:rFonts w:ascii="Times New Roman" w:eastAsiaTheme="minorEastAsia" w:hAnsiTheme="minorEastAsia" w:cs="Times New Roman"/>
          <w:sz w:val="21"/>
          <w:szCs w:val="21"/>
        </w:rPr>
        <w:t>池盛文数：微小粒子状物質（</w:t>
      </w:r>
      <w:r w:rsidR="000A0115" w:rsidRPr="0038575D">
        <w:rPr>
          <w:rFonts w:ascii="Times New Roman" w:eastAsiaTheme="minorEastAsia" w:hAnsi="Times New Roman" w:cs="Times New Roman"/>
          <w:sz w:val="21"/>
          <w:szCs w:val="21"/>
        </w:rPr>
        <w:t>PM2.5</w:t>
      </w:r>
      <w:r w:rsidR="000A0115" w:rsidRPr="0038575D">
        <w:rPr>
          <w:rFonts w:ascii="Times New Roman" w:eastAsiaTheme="minorEastAsia" w:hAnsiTheme="minorEastAsia" w:cs="Times New Roman"/>
          <w:sz w:val="21"/>
          <w:szCs w:val="21"/>
        </w:rPr>
        <w:t>）の発生源寄与率の推定</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名古屋市環境科学調査センター年報第１号（</w:t>
      </w:r>
      <w:r w:rsidR="000A0115" w:rsidRPr="0038575D">
        <w:rPr>
          <w:rFonts w:ascii="Times New Roman" w:eastAsiaTheme="minorEastAsia" w:hAnsi="Times New Roman" w:cs="Times New Roman"/>
          <w:sz w:val="21"/>
          <w:szCs w:val="21"/>
        </w:rPr>
        <w:t>2012</w:t>
      </w:r>
      <w:r w:rsidR="000A0115" w:rsidRPr="0038575D">
        <w:rPr>
          <w:rFonts w:ascii="Times New Roman" w:eastAsiaTheme="minorEastAsia" w:hAnsiTheme="minorEastAsia" w:cs="Times New Roman"/>
          <w:sz w:val="21"/>
          <w:szCs w:val="21"/>
        </w:rPr>
        <w:t>）</w:t>
      </w:r>
    </w:p>
    <w:p w:rsidR="000A0115" w:rsidRPr="0038575D" w:rsidRDefault="000A0115" w:rsidP="000A0115">
      <w:pPr>
        <w:pStyle w:val="Default"/>
        <w:rPr>
          <w:rFonts w:ascii="Times New Roman" w:eastAsiaTheme="minorEastAsia" w:hAnsi="Times New Roman" w:cs="Times New Roman"/>
          <w:sz w:val="21"/>
          <w:szCs w:val="21"/>
        </w:rPr>
      </w:pPr>
      <w:r w:rsidRPr="0038575D">
        <w:rPr>
          <w:rFonts w:ascii="Times New Roman" w:eastAsiaTheme="minorEastAsia" w:hAnsi="Times New Roman" w:cs="Times New Roman"/>
          <w:sz w:val="21"/>
          <w:szCs w:val="21"/>
        </w:rPr>
        <w:t>http://www.city.nagoya.jp/kankyo/cmsfiles/contents/0000045/45031/pm2.5hasseigennkiyoritusuitei.pdf</w:t>
      </w:r>
    </w:p>
    <w:p w:rsidR="000A0115" w:rsidRPr="0038575D" w:rsidRDefault="00130FB0" w:rsidP="000A0115">
      <w:pPr>
        <w:autoSpaceDE w:val="0"/>
        <w:autoSpaceDN w:val="0"/>
        <w:adjustRightInd w:val="0"/>
        <w:jc w:val="left"/>
        <w:rPr>
          <w:rFonts w:ascii="Times New Roman" w:hAnsi="Times New Roman" w:cs="Times New Roman"/>
          <w:szCs w:val="21"/>
        </w:rPr>
      </w:pPr>
      <w:r w:rsidRPr="0038575D">
        <w:rPr>
          <w:rFonts w:ascii="Times New Roman" w:hAnsiTheme="minorEastAsia" w:cs="Times New Roman"/>
          <w:szCs w:val="21"/>
        </w:rPr>
        <w:t>【</w:t>
      </w:r>
      <w:r w:rsidRPr="0038575D">
        <w:rPr>
          <w:rFonts w:ascii="Times New Roman" w:hAnsi="Times New Roman" w:cs="Times New Roman"/>
          <w:szCs w:val="21"/>
        </w:rPr>
        <w:t>7</w:t>
      </w:r>
      <w:r w:rsidRPr="0038575D">
        <w:rPr>
          <w:rFonts w:ascii="Times New Roman" w:hAnsiTheme="minorEastAsia" w:cs="Times New Roman"/>
          <w:szCs w:val="21"/>
        </w:rPr>
        <w:t>】</w:t>
      </w:r>
      <w:r w:rsidR="000A0115" w:rsidRPr="0038575D">
        <w:rPr>
          <w:rFonts w:ascii="Times New Roman" w:hAnsiTheme="minorEastAsia" w:cs="Times New Roman"/>
          <w:kern w:val="0"/>
          <w:szCs w:val="21"/>
        </w:rPr>
        <w:t>横田</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久司</w:t>
      </w:r>
      <w:r w:rsidR="000526A0" w:rsidRPr="0038575D">
        <w:rPr>
          <w:rFonts w:ascii="Times New Roman" w:hAnsiTheme="minorEastAsia" w:cs="Times New Roman"/>
          <w:kern w:val="0"/>
          <w:szCs w:val="21"/>
        </w:rPr>
        <w:t>、</w:t>
      </w:r>
      <w:r w:rsidR="000A0115" w:rsidRPr="0038575D">
        <w:rPr>
          <w:rFonts w:ascii="Times New Roman" w:hAnsiTheme="minorEastAsia" w:cs="Times New Roman"/>
          <w:kern w:val="0"/>
          <w:szCs w:val="21"/>
        </w:rPr>
        <w:t>秋山</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薫</w:t>
      </w:r>
      <w:r w:rsidR="000526A0" w:rsidRPr="0038575D">
        <w:rPr>
          <w:rFonts w:ascii="Times New Roman" w:hAnsiTheme="minorEastAsia" w:cs="Times New Roman"/>
          <w:kern w:val="0"/>
          <w:szCs w:val="21"/>
        </w:rPr>
        <w:t>、</w:t>
      </w:r>
      <w:r w:rsidR="000A0115" w:rsidRPr="0038575D">
        <w:rPr>
          <w:rFonts w:ascii="Times New Roman" w:hAnsiTheme="minorEastAsia" w:cs="Times New Roman"/>
          <w:kern w:val="0"/>
          <w:szCs w:val="21"/>
        </w:rPr>
        <w:t>三好</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猛雄</w:t>
      </w:r>
      <w:r w:rsidR="000526A0" w:rsidRPr="0038575D">
        <w:rPr>
          <w:rFonts w:ascii="Times New Roman" w:hAnsiTheme="minorEastAsia" w:cs="Times New Roman"/>
          <w:kern w:val="0"/>
          <w:szCs w:val="21"/>
        </w:rPr>
        <w:t>、</w:t>
      </w:r>
      <w:r w:rsidR="000A0115" w:rsidRPr="0038575D">
        <w:rPr>
          <w:rFonts w:ascii="Times New Roman" w:hAnsiTheme="minorEastAsia" w:cs="Times New Roman"/>
          <w:kern w:val="0"/>
          <w:szCs w:val="21"/>
        </w:rPr>
        <w:t>上野</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広行</w:t>
      </w:r>
      <w:r w:rsidR="000526A0" w:rsidRPr="0038575D">
        <w:rPr>
          <w:rFonts w:ascii="Times New Roman" w:hAnsiTheme="minorEastAsia" w:cs="Times New Roman"/>
          <w:kern w:val="0"/>
          <w:szCs w:val="21"/>
        </w:rPr>
        <w:t>、</w:t>
      </w:r>
      <w:r w:rsidR="000A0115" w:rsidRPr="0038575D">
        <w:rPr>
          <w:rFonts w:ascii="Times New Roman" w:hAnsiTheme="minorEastAsia" w:cs="Times New Roman"/>
          <w:kern w:val="0"/>
          <w:szCs w:val="21"/>
        </w:rPr>
        <w:t>石井</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康一郎</w:t>
      </w:r>
      <w:r w:rsidR="000526A0" w:rsidRPr="0038575D">
        <w:rPr>
          <w:rFonts w:ascii="Times New Roman" w:hAnsiTheme="minorEastAsia" w:cs="Times New Roman"/>
          <w:kern w:val="0"/>
          <w:szCs w:val="21"/>
        </w:rPr>
        <w:t>、</w:t>
      </w:r>
      <w:r w:rsidR="000A0115" w:rsidRPr="0038575D">
        <w:rPr>
          <w:rFonts w:ascii="Times New Roman" w:hAnsiTheme="minorEastAsia" w:cs="Times New Roman"/>
          <w:kern w:val="0"/>
          <w:szCs w:val="21"/>
        </w:rPr>
        <w:t>樋口</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幸弘</w:t>
      </w:r>
      <w:r w:rsidR="000526A0" w:rsidRPr="0038575D">
        <w:rPr>
          <w:rFonts w:ascii="Times New Roman" w:hAnsiTheme="minorEastAsia" w:cs="Times New Roman"/>
          <w:kern w:val="0"/>
          <w:szCs w:val="21"/>
        </w:rPr>
        <w:t>、</w:t>
      </w:r>
      <w:r w:rsidR="000A0115" w:rsidRPr="0038575D">
        <w:rPr>
          <w:rFonts w:ascii="Times New Roman" w:hAnsiTheme="minorEastAsia" w:cs="Times New Roman"/>
          <w:kern w:val="0"/>
          <w:szCs w:val="21"/>
        </w:rPr>
        <w:t>伊藤</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雄一：</w:t>
      </w:r>
      <w:r w:rsidR="000A0115" w:rsidRPr="0038575D">
        <w:rPr>
          <w:rFonts w:ascii="Times New Roman" w:hAnsi="Times New Roman" w:cs="Times New Roman"/>
          <w:kern w:val="0"/>
          <w:szCs w:val="21"/>
        </w:rPr>
        <w:t xml:space="preserve">CMB </w:t>
      </w:r>
      <w:r w:rsidR="000A0115" w:rsidRPr="0038575D">
        <w:rPr>
          <w:rFonts w:ascii="Times New Roman" w:hAnsiTheme="minorEastAsia" w:cs="Times New Roman"/>
          <w:kern w:val="0"/>
          <w:szCs w:val="21"/>
        </w:rPr>
        <w:t>法による</w:t>
      </w:r>
      <w:r w:rsidR="000A0115" w:rsidRPr="0038575D">
        <w:rPr>
          <w:rFonts w:ascii="Times New Roman" w:hAnsi="Times New Roman" w:cs="Times New Roman"/>
          <w:kern w:val="0"/>
          <w:szCs w:val="21"/>
        </w:rPr>
        <w:t xml:space="preserve">PM2.5 </w:t>
      </w:r>
      <w:r w:rsidR="000A0115" w:rsidRPr="0038575D">
        <w:rPr>
          <w:rFonts w:ascii="Times New Roman" w:hAnsiTheme="minorEastAsia" w:cs="Times New Roman"/>
          <w:kern w:val="0"/>
          <w:szCs w:val="21"/>
        </w:rPr>
        <w:t>発生源寄与割合の試算について　東京都環境科学研究所年報</w:t>
      </w:r>
      <w:r w:rsidR="000A0115" w:rsidRPr="0038575D">
        <w:rPr>
          <w:rFonts w:ascii="Times New Roman" w:hAnsi="Times New Roman" w:cs="Times New Roman"/>
          <w:kern w:val="0"/>
          <w:szCs w:val="21"/>
        </w:rPr>
        <w:t>2010</w:t>
      </w:r>
    </w:p>
    <w:p w:rsidR="000A0115" w:rsidRPr="0038575D" w:rsidRDefault="000A0115" w:rsidP="000A0115">
      <w:pPr>
        <w:rPr>
          <w:rFonts w:ascii="Times New Roman" w:hAnsi="Times New Roman" w:cs="Times New Roman"/>
        </w:rPr>
      </w:pPr>
      <w:r w:rsidRPr="0038575D">
        <w:rPr>
          <w:rFonts w:ascii="Times New Roman" w:hAnsi="Times New Roman" w:cs="Times New Roman"/>
        </w:rPr>
        <w:t>http://www.tokyokankyo.jp/kankyoken_contents/report-news/2010/houkoku218.pdf</w:t>
      </w:r>
    </w:p>
    <w:p w:rsidR="000A0115" w:rsidRPr="0038575D" w:rsidRDefault="00130FB0" w:rsidP="000A0115">
      <w:pPr>
        <w:pStyle w:val="Default"/>
        <w:rPr>
          <w:rFonts w:ascii="Times New Roman" w:hAnsi="Times New Roman" w:cs="Times New Roman"/>
          <w:sz w:val="21"/>
          <w:szCs w:val="21"/>
        </w:rPr>
      </w:pPr>
      <w:r w:rsidRPr="0038575D">
        <w:rPr>
          <w:rFonts w:ascii="Times New Roman" w:hAnsiTheme="minorEastAsia" w:cs="Times New Roman"/>
          <w:szCs w:val="21"/>
        </w:rPr>
        <w:t>【</w:t>
      </w:r>
      <w:r w:rsidRPr="0038575D">
        <w:rPr>
          <w:rFonts w:ascii="Times New Roman" w:hAnsi="Times New Roman" w:cs="Times New Roman"/>
          <w:szCs w:val="21"/>
        </w:rPr>
        <w:t>8</w:t>
      </w:r>
      <w:r w:rsidRPr="0038575D">
        <w:rPr>
          <w:rFonts w:ascii="Times New Roman" w:hAnsiTheme="minorEastAsia" w:cs="Times New Roman"/>
          <w:szCs w:val="21"/>
        </w:rPr>
        <w:t>】</w:t>
      </w:r>
      <w:r w:rsidR="000A0115" w:rsidRPr="0038575D">
        <w:rPr>
          <w:rFonts w:ascii="Times New Roman" w:hAnsi="Times New Roman" w:cs="Times New Roman"/>
          <w:sz w:val="21"/>
          <w:szCs w:val="21"/>
        </w:rPr>
        <w:t xml:space="preserve">飯島明宏：大気モデル　</w:t>
      </w:r>
      <w:r w:rsidR="000A0115" w:rsidRPr="0038575D">
        <w:rPr>
          <w:rFonts w:ascii="Times New Roman" w:hAnsi="Times New Roman" w:cs="Times New Roman"/>
          <w:sz w:val="21"/>
          <w:szCs w:val="21"/>
        </w:rPr>
        <w:t>―</w:t>
      </w:r>
      <w:r w:rsidR="000A0115" w:rsidRPr="0038575D">
        <w:rPr>
          <w:rFonts w:ascii="Times New Roman" w:hAnsi="Times New Roman" w:cs="Times New Roman"/>
          <w:sz w:val="21"/>
          <w:szCs w:val="21"/>
        </w:rPr>
        <w:t>レセプターモデル</w:t>
      </w:r>
      <w:r w:rsidR="000A0115" w:rsidRPr="0038575D">
        <w:rPr>
          <w:rFonts w:ascii="Times New Roman" w:hAnsi="Times New Roman" w:cs="Times New Roman"/>
          <w:sz w:val="21"/>
          <w:szCs w:val="21"/>
        </w:rPr>
        <w:t>―</w:t>
      </w:r>
      <w:r w:rsidR="000A0115" w:rsidRPr="0038575D">
        <w:rPr>
          <w:rFonts w:ascii="Times New Roman" w:hAnsi="Times New Roman" w:cs="Times New Roman"/>
          <w:sz w:val="21"/>
          <w:szCs w:val="21"/>
        </w:rPr>
        <w:t xml:space="preserve">　大気環境学会誌　第</w:t>
      </w:r>
      <w:r w:rsidR="000A0115" w:rsidRPr="0038575D">
        <w:rPr>
          <w:rFonts w:ascii="Times New Roman" w:hAnsi="Times New Roman" w:cs="Times New Roman"/>
          <w:sz w:val="21"/>
          <w:szCs w:val="21"/>
        </w:rPr>
        <w:t>46</w:t>
      </w:r>
      <w:r w:rsidR="000A0115" w:rsidRPr="0038575D">
        <w:rPr>
          <w:rFonts w:ascii="Times New Roman" w:hAnsi="Times New Roman" w:cs="Times New Roman"/>
          <w:sz w:val="21"/>
          <w:szCs w:val="21"/>
        </w:rPr>
        <w:t>巻</w:t>
      </w:r>
      <w:r w:rsidR="000A0115" w:rsidRPr="0038575D">
        <w:rPr>
          <w:rFonts w:ascii="Times New Roman" w:hAnsi="Times New Roman" w:cs="Times New Roman"/>
          <w:sz w:val="21"/>
          <w:szCs w:val="21"/>
        </w:rPr>
        <w:t>4</w:t>
      </w:r>
      <w:r w:rsidR="000A0115" w:rsidRPr="0038575D">
        <w:rPr>
          <w:rFonts w:ascii="Times New Roman" w:hAnsi="Times New Roman" w:cs="Times New Roman"/>
          <w:sz w:val="21"/>
          <w:szCs w:val="21"/>
        </w:rPr>
        <w:t>号（</w:t>
      </w:r>
      <w:r w:rsidR="000A0115" w:rsidRPr="0038575D">
        <w:rPr>
          <w:rFonts w:ascii="Times New Roman" w:hAnsi="Times New Roman" w:cs="Times New Roman"/>
          <w:sz w:val="21"/>
          <w:szCs w:val="21"/>
        </w:rPr>
        <w:t>2011</w:t>
      </w:r>
      <w:r w:rsidR="000A0115" w:rsidRPr="0038575D">
        <w:rPr>
          <w:rFonts w:ascii="Times New Roman" w:hAnsi="Times New Roman" w:cs="Times New Roman"/>
          <w:sz w:val="21"/>
          <w:szCs w:val="21"/>
        </w:rPr>
        <w:t>）</w:t>
      </w:r>
    </w:p>
    <w:p w:rsidR="000A0115" w:rsidRPr="0038575D" w:rsidRDefault="000A0115" w:rsidP="000A0115">
      <w:pPr>
        <w:pStyle w:val="Default"/>
        <w:rPr>
          <w:rFonts w:ascii="Times New Roman" w:hAnsi="Times New Roman" w:cs="Times New Roman"/>
          <w:sz w:val="21"/>
          <w:szCs w:val="21"/>
        </w:rPr>
      </w:pPr>
      <w:r w:rsidRPr="0038575D">
        <w:rPr>
          <w:rFonts w:ascii="Times New Roman" w:hAnsi="Times New Roman" w:cs="Times New Roman"/>
          <w:sz w:val="21"/>
          <w:szCs w:val="21"/>
        </w:rPr>
        <w:t>https://www.jstage.jst.go.jp/article/taiki/46/4/46_4_A53/_pdf</w:t>
      </w:r>
    </w:p>
    <w:p w:rsidR="000A0115" w:rsidRPr="0038575D" w:rsidRDefault="00130FB0" w:rsidP="000A0115">
      <w:pPr>
        <w:rPr>
          <w:rFonts w:ascii="Times New Roman" w:hAnsi="Times New Roman" w:cs="Times New Roman"/>
          <w:kern w:val="0"/>
          <w:szCs w:val="21"/>
        </w:rPr>
      </w:pPr>
      <w:r w:rsidRPr="0038575D">
        <w:rPr>
          <w:rFonts w:ascii="Times New Roman" w:cs="Times New Roman"/>
          <w:szCs w:val="21"/>
        </w:rPr>
        <w:t>【</w:t>
      </w:r>
      <w:r w:rsidRPr="0038575D">
        <w:rPr>
          <w:rFonts w:ascii="Times New Roman" w:hAnsi="Times New Roman" w:cs="Times New Roman"/>
          <w:szCs w:val="21"/>
        </w:rPr>
        <w:t>9</w:t>
      </w:r>
      <w:r w:rsidRPr="0038575D">
        <w:rPr>
          <w:rFonts w:ascii="Times New Roman" w:cs="Times New Roman"/>
          <w:szCs w:val="21"/>
        </w:rPr>
        <w:t>】</w:t>
      </w:r>
      <w:r w:rsidR="000A0115" w:rsidRPr="0038575D">
        <w:rPr>
          <w:rFonts w:ascii="Times New Roman" w:hAnsiTheme="minorEastAsia" w:cs="Times New Roman"/>
          <w:kern w:val="0"/>
          <w:szCs w:val="21"/>
        </w:rPr>
        <w:t>武田麻由子</w:t>
      </w:r>
      <w:r w:rsidR="000526A0" w:rsidRPr="0038575D">
        <w:rPr>
          <w:rFonts w:ascii="Times New Roman" w:hAnsiTheme="minorEastAsia" w:cs="Times New Roman"/>
          <w:kern w:val="0"/>
          <w:szCs w:val="21"/>
        </w:rPr>
        <w:t>、</w:t>
      </w:r>
      <w:r w:rsidR="000A0115" w:rsidRPr="0038575D">
        <w:rPr>
          <w:rFonts w:ascii="Times New Roman" w:hAnsiTheme="minorEastAsia" w:cs="Times New Roman"/>
          <w:kern w:val="0"/>
          <w:szCs w:val="21"/>
        </w:rPr>
        <w:t>小松宏昭：神奈川県における微小粒子状物質（</w:t>
      </w:r>
      <w:r w:rsidR="000A0115" w:rsidRPr="0038575D">
        <w:rPr>
          <w:rFonts w:ascii="Times New Roman" w:hAnsi="Times New Roman" w:cs="Times New Roman"/>
          <w:kern w:val="0"/>
          <w:szCs w:val="21"/>
        </w:rPr>
        <w:t>PM2.5</w:t>
      </w:r>
      <w:r w:rsidR="000A0115" w:rsidRPr="0038575D">
        <w:rPr>
          <w:rFonts w:ascii="Times New Roman" w:hAnsiTheme="minorEastAsia" w:cs="Times New Roman"/>
          <w:kern w:val="0"/>
          <w:szCs w:val="21"/>
        </w:rPr>
        <w:t>）の特徴について（平成</w:t>
      </w:r>
      <w:r w:rsidR="000A0115" w:rsidRPr="0038575D">
        <w:rPr>
          <w:rFonts w:ascii="Times New Roman" w:hAnsi="Times New Roman" w:cs="Times New Roman"/>
          <w:kern w:val="0"/>
          <w:szCs w:val="21"/>
        </w:rPr>
        <w:t>24</w:t>
      </w:r>
      <w:r w:rsidR="000A0115" w:rsidRPr="0038575D">
        <w:rPr>
          <w:rFonts w:ascii="Times New Roman" w:hAnsiTheme="minorEastAsia" w:cs="Times New Roman"/>
          <w:kern w:val="0"/>
          <w:szCs w:val="21"/>
        </w:rPr>
        <w:t>年度）</w:t>
      </w:r>
      <w:r w:rsidR="000A0115" w:rsidRPr="0038575D">
        <w:rPr>
          <w:rFonts w:ascii="Times New Roman" w:hAnsi="Times New Roman" w:cs="Times New Roman"/>
          <w:kern w:val="0"/>
          <w:szCs w:val="21"/>
        </w:rPr>
        <w:t xml:space="preserve">(2)CMB </w:t>
      </w:r>
      <w:r w:rsidR="000A0115" w:rsidRPr="0038575D">
        <w:rPr>
          <w:rFonts w:ascii="Times New Roman" w:hAnsiTheme="minorEastAsia" w:cs="Times New Roman"/>
          <w:kern w:val="0"/>
          <w:szCs w:val="21"/>
        </w:rPr>
        <w:t>法を用いた発生源寄与の推定．神奈川県環境科学センター研究報告</w:t>
      </w:r>
      <w:r w:rsidR="000A0115" w:rsidRPr="0038575D">
        <w:rPr>
          <w:rFonts w:ascii="Times New Roman" w:hAnsi="Times New Roman" w:cs="Times New Roman"/>
          <w:kern w:val="0"/>
          <w:szCs w:val="21"/>
        </w:rPr>
        <w:t xml:space="preserve"> </w:t>
      </w:r>
      <w:r w:rsidR="000A0115" w:rsidRPr="0038575D">
        <w:rPr>
          <w:rFonts w:ascii="Times New Roman" w:hAnsiTheme="minorEastAsia" w:cs="Times New Roman"/>
          <w:kern w:val="0"/>
          <w:szCs w:val="21"/>
        </w:rPr>
        <w:t>第</w:t>
      </w:r>
      <w:r w:rsidR="000A0115" w:rsidRPr="0038575D">
        <w:rPr>
          <w:rFonts w:ascii="Times New Roman" w:hAnsi="Times New Roman" w:cs="Times New Roman"/>
          <w:kern w:val="0"/>
          <w:szCs w:val="21"/>
        </w:rPr>
        <w:t xml:space="preserve">36 </w:t>
      </w:r>
      <w:r w:rsidR="000A0115" w:rsidRPr="0038575D">
        <w:rPr>
          <w:rFonts w:ascii="Times New Roman" w:hAnsiTheme="minorEastAsia" w:cs="Times New Roman"/>
          <w:kern w:val="0"/>
          <w:szCs w:val="21"/>
        </w:rPr>
        <w:t>号</w:t>
      </w:r>
      <w:r w:rsidR="000A0115" w:rsidRPr="0038575D">
        <w:rPr>
          <w:rFonts w:ascii="Times New Roman" w:hAnsi="Times New Roman" w:cs="Times New Roman"/>
          <w:kern w:val="0"/>
          <w:szCs w:val="21"/>
        </w:rPr>
        <w:t xml:space="preserve"> (2013)</w:t>
      </w:r>
    </w:p>
    <w:p w:rsidR="000A0115" w:rsidRPr="0038575D" w:rsidRDefault="000A0115" w:rsidP="000A0115">
      <w:pPr>
        <w:rPr>
          <w:rFonts w:ascii="Times New Roman" w:hAnsi="Times New Roman" w:cs="Times New Roman"/>
          <w:kern w:val="0"/>
          <w:szCs w:val="21"/>
        </w:rPr>
      </w:pPr>
      <w:r w:rsidRPr="0038575D">
        <w:rPr>
          <w:rFonts w:ascii="Times New Roman" w:hAnsi="Times New Roman" w:cs="Times New Roman"/>
          <w:kern w:val="0"/>
          <w:szCs w:val="21"/>
        </w:rPr>
        <w:lastRenderedPageBreak/>
        <w:t>http://www.k-erc.pref.kanagawa.jp/center/kankoubutu/bulletin-n/h25bull/h25bull03.pdf</w:t>
      </w:r>
    </w:p>
    <w:p w:rsidR="000A0115" w:rsidRPr="0038575D" w:rsidRDefault="00130FB0" w:rsidP="000A0115">
      <w:pPr>
        <w:pStyle w:val="Default"/>
        <w:rPr>
          <w:rFonts w:ascii="Times New Roman" w:eastAsiaTheme="minorEastAsia" w:hAnsi="Times New Roman" w:cs="Times New Roman"/>
          <w:sz w:val="21"/>
          <w:szCs w:val="21"/>
        </w:rPr>
      </w:pPr>
      <w:r w:rsidRPr="0038575D">
        <w:rPr>
          <w:rFonts w:ascii="Times New Roman" w:hAnsi="Times New Roman" w:cs="Times New Roman"/>
          <w:szCs w:val="21"/>
        </w:rPr>
        <w:t>【</w:t>
      </w:r>
      <w:r w:rsidRPr="0038575D">
        <w:rPr>
          <w:rFonts w:ascii="Times New Roman" w:hAnsi="Times New Roman" w:cs="Times New Roman"/>
          <w:szCs w:val="21"/>
        </w:rPr>
        <w:t>10</w:t>
      </w:r>
      <w:r w:rsidRPr="0038575D">
        <w:rPr>
          <w:rFonts w:ascii="Times New Roman" w:hAnsi="Times New Roman" w:cs="Times New Roman"/>
          <w:szCs w:val="21"/>
        </w:rPr>
        <w:t>】</w:t>
      </w:r>
      <w:r w:rsidR="000A0115" w:rsidRPr="0038575D">
        <w:rPr>
          <w:rFonts w:ascii="Times New Roman" w:eastAsiaTheme="minorEastAsia" w:hAnsiTheme="minorEastAsia" w:cs="Times New Roman"/>
          <w:sz w:val="21"/>
          <w:szCs w:val="21"/>
        </w:rPr>
        <w:t>相部</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美佐緒</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木戸</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瑞佳</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山﨑</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敬久</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初鹿</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宏壮</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源</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将：微小粒子状物質（</w:t>
      </w:r>
      <w:r w:rsidR="000A0115" w:rsidRPr="0038575D">
        <w:rPr>
          <w:rFonts w:ascii="Times New Roman" w:eastAsiaTheme="minorEastAsia" w:hAnsi="Times New Roman" w:cs="Times New Roman"/>
          <w:sz w:val="21"/>
          <w:szCs w:val="21"/>
        </w:rPr>
        <w:t>PM2.5</w:t>
      </w:r>
      <w:r w:rsidR="000A0115" w:rsidRPr="0038575D">
        <w:rPr>
          <w:rFonts w:ascii="Times New Roman" w:eastAsiaTheme="minorEastAsia" w:hAnsiTheme="minorEastAsia" w:cs="Times New Roman"/>
          <w:sz w:val="21"/>
          <w:szCs w:val="21"/>
        </w:rPr>
        <w:t>）の実態把握調査　富山県環境科学センター年報　第</w:t>
      </w:r>
      <w:r w:rsidR="000A0115" w:rsidRPr="0038575D">
        <w:rPr>
          <w:rFonts w:ascii="Times New Roman" w:eastAsiaTheme="minorEastAsia" w:hAnsi="Times New Roman" w:cs="Times New Roman"/>
          <w:sz w:val="21"/>
          <w:szCs w:val="21"/>
        </w:rPr>
        <w:t>42</w:t>
      </w:r>
      <w:r w:rsidR="000A0115" w:rsidRPr="0038575D">
        <w:rPr>
          <w:rFonts w:ascii="Times New Roman" w:eastAsiaTheme="minorEastAsia" w:hAnsiTheme="minorEastAsia" w:cs="Times New Roman"/>
          <w:sz w:val="21"/>
          <w:szCs w:val="21"/>
        </w:rPr>
        <w:t>号</w:t>
      </w:r>
      <w:r w:rsidR="000A0115" w:rsidRPr="0038575D">
        <w:rPr>
          <w:rFonts w:ascii="Times New Roman" w:eastAsiaTheme="minorEastAsia" w:hAnsi="Times New Roman" w:cs="Times New Roman"/>
          <w:sz w:val="21"/>
          <w:szCs w:val="21"/>
        </w:rPr>
        <w:t xml:space="preserve"> </w:t>
      </w:r>
      <w:r w:rsidR="000A0115" w:rsidRPr="0038575D">
        <w:rPr>
          <w:rFonts w:ascii="Times New Roman" w:eastAsiaTheme="minorEastAsia" w:hAnsiTheme="minorEastAsia" w:cs="Times New Roman"/>
          <w:sz w:val="21"/>
          <w:szCs w:val="21"/>
        </w:rPr>
        <w:t>ｐ</w:t>
      </w:r>
      <w:r w:rsidR="000A0115" w:rsidRPr="0038575D">
        <w:rPr>
          <w:rFonts w:ascii="Times New Roman" w:eastAsiaTheme="minorEastAsia" w:hAnsi="Times New Roman" w:cs="Times New Roman"/>
          <w:sz w:val="21"/>
          <w:szCs w:val="21"/>
        </w:rPr>
        <w:t>.69</w:t>
      </w:r>
      <w:r w:rsidR="000A0115" w:rsidRPr="0038575D">
        <w:rPr>
          <w:rFonts w:ascii="Times New Roman" w:eastAsiaTheme="minorEastAsia" w:hAnsiTheme="minorEastAsia" w:cs="Times New Roman"/>
          <w:sz w:val="21"/>
          <w:szCs w:val="21"/>
        </w:rPr>
        <w:t>（</w:t>
      </w:r>
      <w:r w:rsidR="000A0115" w:rsidRPr="0038575D">
        <w:rPr>
          <w:rFonts w:ascii="Times New Roman" w:eastAsiaTheme="minorEastAsia" w:hAnsi="Times New Roman" w:cs="Times New Roman"/>
          <w:sz w:val="21"/>
          <w:szCs w:val="21"/>
        </w:rPr>
        <w:t>2014</w:t>
      </w:r>
      <w:r w:rsidR="000A0115" w:rsidRPr="0038575D">
        <w:rPr>
          <w:rFonts w:ascii="Times New Roman" w:eastAsiaTheme="minorEastAsia" w:hAnsiTheme="minorEastAsia" w:cs="Times New Roman"/>
          <w:sz w:val="21"/>
          <w:szCs w:val="21"/>
        </w:rPr>
        <w:t>）</w:t>
      </w:r>
    </w:p>
    <w:p w:rsidR="000A0115" w:rsidRPr="0038575D" w:rsidRDefault="000A0115" w:rsidP="000A0115">
      <w:pPr>
        <w:pStyle w:val="Default"/>
        <w:rPr>
          <w:rFonts w:ascii="Times New Roman" w:eastAsiaTheme="minorEastAsia" w:hAnsi="Times New Roman" w:cs="Times New Roman"/>
          <w:sz w:val="21"/>
          <w:szCs w:val="21"/>
        </w:rPr>
      </w:pPr>
      <w:r w:rsidRPr="0038575D">
        <w:rPr>
          <w:rFonts w:ascii="Times New Roman" w:eastAsiaTheme="minorEastAsia" w:hAnsi="Times New Roman" w:cs="Times New Roman"/>
          <w:sz w:val="21"/>
          <w:szCs w:val="21"/>
        </w:rPr>
        <w:t>http://www.eco.pref.toyama.jp/nenpo/pdf/n26/42-4-1-1.pdf</w:t>
      </w:r>
    </w:p>
    <w:p w:rsidR="000A0115" w:rsidRPr="0038575D" w:rsidRDefault="00130FB0" w:rsidP="000A0115">
      <w:pPr>
        <w:pStyle w:val="Default"/>
        <w:rPr>
          <w:rFonts w:ascii="Times New Roman" w:hAnsi="Times New Roman" w:cs="Times New Roman"/>
          <w:sz w:val="23"/>
          <w:szCs w:val="23"/>
        </w:rPr>
      </w:pPr>
      <w:r w:rsidRPr="0038575D">
        <w:rPr>
          <w:rFonts w:ascii="Times New Roman" w:hAnsiTheme="minorEastAsia" w:cs="Times New Roman"/>
          <w:sz w:val="21"/>
          <w:szCs w:val="21"/>
        </w:rPr>
        <w:t>【</w:t>
      </w:r>
      <w:r w:rsidRPr="0038575D">
        <w:rPr>
          <w:rFonts w:ascii="Times New Roman" w:hAnsi="Times New Roman" w:cs="Times New Roman"/>
          <w:sz w:val="21"/>
          <w:szCs w:val="21"/>
        </w:rPr>
        <w:t>11</w:t>
      </w:r>
      <w:r w:rsidRPr="0038575D">
        <w:rPr>
          <w:rFonts w:ascii="Times New Roman" w:hAnsiTheme="minorEastAsia" w:cs="Times New Roman"/>
          <w:sz w:val="21"/>
          <w:szCs w:val="21"/>
        </w:rPr>
        <w:t>】</w:t>
      </w:r>
      <w:r w:rsidR="000A0115" w:rsidRPr="0038575D">
        <w:rPr>
          <w:rFonts w:ascii="Times New Roman" w:hAnsi="Times New Roman" w:cs="Times New Roman"/>
          <w:sz w:val="21"/>
          <w:szCs w:val="21"/>
        </w:rPr>
        <w:t>三宅</w:t>
      </w:r>
      <w:r w:rsidR="000A0115" w:rsidRPr="0038575D">
        <w:rPr>
          <w:rFonts w:ascii="Times New Roman" w:hAnsi="Times New Roman" w:cs="Times New Roman"/>
          <w:sz w:val="21"/>
          <w:szCs w:val="21"/>
        </w:rPr>
        <w:t xml:space="preserve"> </w:t>
      </w:r>
      <w:r w:rsidR="000A0115" w:rsidRPr="0038575D">
        <w:rPr>
          <w:rFonts w:ascii="Times New Roman" w:hAnsi="Times New Roman" w:cs="Times New Roman"/>
          <w:sz w:val="21"/>
          <w:szCs w:val="21"/>
        </w:rPr>
        <w:t>健司</w:t>
      </w:r>
      <w:r w:rsidR="000526A0" w:rsidRPr="0038575D">
        <w:rPr>
          <w:rFonts w:ascii="Times New Roman" w:hAnsi="Times New Roman" w:cs="Times New Roman"/>
          <w:sz w:val="21"/>
          <w:szCs w:val="21"/>
        </w:rPr>
        <w:t>、</w:t>
      </w:r>
      <w:r w:rsidR="000A0115" w:rsidRPr="0038575D">
        <w:rPr>
          <w:rFonts w:ascii="Times New Roman" w:hAnsi="Times New Roman" w:cs="Times New Roman"/>
          <w:sz w:val="21"/>
          <w:szCs w:val="21"/>
        </w:rPr>
        <w:t>篠原英二郎</w:t>
      </w:r>
      <w:r w:rsidR="000526A0" w:rsidRPr="0038575D">
        <w:rPr>
          <w:rFonts w:ascii="Times New Roman" w:hAnsi="Times New Roman" w:cs="Times New Roman"/>
          <w:sz w:val="21"/>
          <w:szCs w:val="21"/>
        </w:rPr>
        <w:t>、</w:t>
      </w:r>
      <w:r w:rsidR="000A0115" w:rsidRPr="0038575D">
        <w:rPr>
          <w:rFonts w:ascii="Times New Roman" w:hAnsi="Times New Roman" w:cs="Times New Roman"/>
          <w:sz w:val="21"/>
          <w:szCs w:val="21"/>
        </w:rPr>
        <w:t>萱沼</w:t>
      </w:r>
      <w:r w:rsidR="000A0115" w:rsidRPr="0038575D">
        <w:rPr>
          <w:rFonts w:ascii="Times New Roman" w:hAnsi="Times New Roman" w:cs="Times New Roman"/>
          <w:sz w:val="21"/>
          <w:szCs w:val="21"/>
        </w:rPr>
        <w:t xml:space="preserve"> </w:t>
      </w:r>
      <w:r w:rsidR="000A0115" w:rsidRPr="0038575D">
        <w:rPr>
          <w:rFonts w:ascii="Times New Roman" w:hAnsi="Times New Roman" w:cs="Times New Roman"/>
          <w:sz w:val="21"/>
          <w:szCs w:val="21"/>
        </w:rPr>
        <w:t>広行</w:t>
      </w:r>
      <w:r w:rsidR="000526A0" w:rsidRPr="0038575D">
        <w:rPr>
          <w:rFonts w:ascii="Times New Roman" w:hAnsi="Times New Roman" w:cs="Times New Roman"/>
          <w:sz w:val="21"/>
          <w:szCs w:val="21"/>
        </w:rPr>
        <w:t>、</w:t>
      </w:r>
      <w:r w:rsidR="000A0115" w:rsidRPr="0038575D">
        <w:rPr>
          <w:rFonts w:ascii="Times New Roman" w:hAnsi="Times New Roman" w:cs="Times New Roman"/>
          <w:sz w:val="21"/>
          <w:szCs w:val="21"/>
        </w:rPr>
        <w:t>前田有美恵：</w:t>
      </w:r>
      <w:r w:rsidR="000A0115" w:rsidRPr="0038575D">
        <w:rPr>
          <w:rFonts w:ascii="Times New Roman" w:hAnsi="Times New Roman" w:cs="Times New Roman"/>
          <w:sz w:val="21"/>
          <w:szCs w:val="21"/>
        </w:rPr>
        <w:t xml:space="preserve"> </w:t>
      </w:r>
      <w:r w:rsidR="000A0115" w:rsidRPr="0038575D">
        <w:rPr>
          <w:rFonts w:ascii="Times New Roman" w:hAnsi="Times New Roman" w:cs="Times New Roman"/>
          <w:sz w:val="21"/>
          <w:szCs w:val="21"/>
        </w:rPr>
        <w:t>静岡県内における微小粒子状物質（</w:t>
      </w:r>
      <w:r w:rsidR="000A0115" w:rsidRPr="0038575D">
        <w:rPr>
          <w:rFonts w:ascii="Times New Roman" w:hAnsi="Times New Roman" w:cs="Times New Roman"/>
          <w:sz w:val="21"/>
          <w:szCs w:val="21"/>
        </w:rPr>
        <w:t>PM2.5</w:t>
      </w:r>
      <w:r w:rsidR="000A0115" w:rsidRPr="0038575D">
        <w:rPr>
          <w:rFonts w:ascii="Times New Roman" w:hAnsi="Times New Roman" w:cs="Times New Roman"/>
          <w:sz w:val="21"/>
          <w:szCs w:val="21"/>
        </w:rPr>
        <w:t>）濃度状況について（第</w:t>
      </w:r>
      <w:r w:rsidR="000A0115" w:rsidRPr="0038575D">
        <w:rPr>
          <w:rFonts w:ascii="Times New Roman" w:hAnsi="Times New Roman" w:cs="Times New Roman"/>
          <w:sz w:val="21"/>
          <w:szCs w:val="21"/>
        </w:rPr>
        <w:t>2</w:t>
      </w:r>
      <w:r w:rsidR="000A0115" w:rsidRPr="0038575D">
        <w:rPr>
          <w:rFonts w:ascii="Times New Roman" w:hAnsi="Times New Roman" w:cs="Times New Roman"/>
          <w:sz w:val="21"/>
          <w:szCs w:val="21"/>
        </w:rPr>
        <w:t>報）</w:t>
      </w:r>
      <w:r w:rsidR="000A0115" w:rsidRPr="0038575D">
        <w:rPr>
          <w:rFonts w:ascii="Times New Roman" w:hAnsi="Times New Roman" w:cs="Times New Roman"/>
          <w:sz w:val="21"/>
          <w:szCs w:val="21"/>
        </w:rPr>
        <w:t>―</w:t>
      </w:r>
      <w:r w:rsidR="000A0115" w:rsidRPr="0038575D">
        <w:rPr>
          <w:rFonts w:ascii="Times New Roman" w:hAnsi="Times New Roman" w:cs="Times New Roman"/>
          <w:sz w:val="21"/>
          <w:szCs w:val="21"/>
        </w:rPr>
        <w:t>質量濃度および成分分析結果（</w:t>
      </w:r>
      <w:r w:rsidR="000A0115" w:rsidRPr="0038575D">
        <w:rPr>
          <w:rFonts w:ascii="Times New Roman" w:hAnsi="Times New Roman" w:cs="Times New Roman"/>
          <w:sz w:val="21"/>
          <w:szCs w:val="21"/>
        </w:rPr>
        <w:t>2013</w:t>
      </w:r>
      <w:r w:rsidR="000A0115" w:rsidRPr="0038575D">
        <w:rPr>
          <w:rFonts w:ascii="Times New Roman" w:hAnsi="Times New Roman" w:cs="Times New Roman"/>
          <w:sz w:val="21"/>
          <w:szCs w:val="21"/>
        </w:rPr>
        <w:t>年度）</w:t>
      </w:r>
      <w:r w:rsidR="000A0115" w:rsidRPr="0038575D">
        <w:rPr>
          <w:rFonts w:ascii="Times New Roman" w:hAnsi="Times New Roman" w:cs="Times New Roman"/>
          <w:sz w:val="21"/>
          <w:szCs w:val="21"/>
        </w:rPr>
        <w:t>―</w:t>
      </w:r>
      <w:r w:rsidR="000A0115" w:rsidRPr="0038575D">
        <w:rPr>
          <w:rFonts w:ascii="Times New Roman" w:hAnsi="Times New Roman" w:cs="Times New Roman"/>
          <w:sz w:val="21"/>
          <w:szCs w:val="21"/>
        </w:rPr>
        <w:t xml:space="preserve">　静岡県環境衛生科学研究所報告．</w:t>
      </w:r>
      <w:r w:rsidR="000A0115" w:rsidRPr="0038575D">
        <w:rPr>
          <w:rFonts w:ascii="Times New Roman" w:hAnsi="Times New Roman" w:cs="Times New Roman"/>
          <w:sz w:val="21"/>
          <w:szCs w:val="21"/>
        </w:rPr>
        <w:t>No.57 p.57</w:t>
      </w:r>
      <w:r w:rsidR="000A0115" w:rsidRPr="0038575D">
        <w:rPr>
          <w:rFonts w:ascii="Times New Roman" w:hAnsi="Times New Roman" w:cs="Times New Roman"/>
          <w:sz w:val="21"/>
          <w:szCs w:val="21"/>
        </w:rPr>
        <w:t>（</w:t>
      </w:r>
      <w:r w:rsidR="000A0115" w:rsidRPr="0038575D">
        <w:rPr>
          <w:rFonts w:ascii="Times New Roman" w:hAnsi="Times New Roman" w:cs="Times New Roman"/>
          <w:sz w:val="21"/>
          <w:szCs w:val="21"/>
        </w:rPr>
        <w:t>2014</w:t>
      </w:r>
      <w:r w:rsidR="000A0115" w:rsidRPr="0038575D">
        <w:rPr>
          <w:rFonts w:ascii="Times New Roman" w:hAnsi="Times New Roman" w:cs="Times New Roman"/>
          <w:sz w:val="21"/>
          <w:szCs w:val="21"/>
        </w:rPr>
        <w:t>）</w:t>
      </w:r>
    </w:p>
    <w:p w:rsidR="000A0115" w:rsidRPr="0038575D" w:rsidRDefault="000A0115" w:rsidP="000A0115">
      <w:pPr>
        <w:pStyle w:val="Default"/>
        <w:rPr>
          <w:rFonts w:ascii="Times New Roman" w:hAnsi="Times New Roman" w:cs="Times New Roman"/>
          <w:sz w:val="21"/>
          <w:szCs w:val="21"/>
        </w:rPr>
      </w:pPr>
      <w:r w:rsidRPr="0038575D">
        <w:rPr>
          <w:rFonts w:ascii="Times New Roman" w:hAnsi="Times New Roman" w:cs="Times New Roman"/>
          <w:sz w:val="21"/>
          <w:szCs w:val="21"/>
        </w:rPr>
        <w:t>http://www6.shizuokanet.ne.jp/eikanctr/nenpo/nenpo57.pdf</w:t>
      </w:r>
    </w:p>
    <w:sectPr w:rsidR="000A0115" w:rsidRPr="0038575D" w:rsidSect="0038575D">
      <w:type w:val="continuous"/>
      <w:pgSz w:w="11906" w:h="16838" w:code="9"/>
      <w:pgMar w:top="1701" w:right="1701" w:bottom="1701" w:left="1701" w:header="851" w:footer="992" w:gutter="0"/>
      <w:cols w:space="720"/>
      <w:docGrid w:type="linesAndChars" w:linePitch="335"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3F1" w:rsidRDefault="002D23F1" w:rsidP="00332661">
      <w:r>
        <w:separator/>
      </w:r>
    </w:p>
  </w:endnote>
  <w:endnote w:type="continuationSeparator" w:id="0">
    <w:p w:rsidR="002D23F1" w:rsidRDefault="002D23F1" w:rsidP="003326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9087"/>
      <w:docPartObj>
        <w:docPartGallery w:val="Page Numbers (Bottom of Page)"/>
        <w:docPartUnique/>
      </w:docPartObj>
    </w:sdtPr>
    <w:sdtContent>
      <w:p w:rsidR="00AF3155" w:rsidRDefault="003D15CA">
        <w:pPr>
          <w:pStyle w:val="a6"/>
          <w:jc w:val="center"/>
        </w:pPr>
        <w:r>
          <w:fldChar w:fldCharType="begin"/>
        </w:r>
        <w:r w:rsidR="00AF3155">
          <w:instrText>PAGE   \* MERGEFORMAT</w:instrText>
        </w:r>
        <w:r>
          <w:fldChar w:fldCharType="separate"/>
        </w:r>
        <w:r w:rsidR="00B32832" w:rsidRPr="00B32832">
          <w:rPr>
            <w:noProof/>
            <w:lang w:val="ja-JP"/>
          </w:rPr>
          <w:t>8</w:t>
        </w:r>
        <w:r>
          <w:fldChar w:fldCharType="end"/>
        </w:r>
      </w:p>
    </w:sdtContent>
  </w:sdt>
  <w:p w:rsidR="00AF3155" w:rsidRDefault="00AF31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3F1" w:rsidRDefault="002D23F1" w:rsidP="00332661">
      <w:r>
        <w:separator/>
      </w:r>
    </w:p>
  </w:footnote>
  <w:footnote w:type="continuationSeparator" w:id="0">
    <w:p w:rsidR="002D23F1" w:rsidRDefault="002D23F1" w:rsidP="00332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6E5"/>
    <w:rsid w:val="000047D0"/>
    <w:rsid w:val="00022D5D"/>
    <w:rsid w:val="000248FA"/>
    <w:rsid w:val="000526A0"/>
    <w:rsid w:val="000612FC"/>
    <w:rsid w:val="00061F1E"/>
    <w:rsid w:val="00062B95"/>
    <w:rsid w:val="00071915"/>
    <w:rsid w:val="000726C9"/>
    <w:rsid w:val="00072C97"/>
    <w:rsid w:val="00082668"/>
    <w:rsid w:val="000872FD"/>
    <w:rsid w:val="00093EF3"/>
    <w:rsid w:val="000A0115"/>
    <w:rsid w:val="000D6410"/>
    <w:rsid w:val="00103BBA"/>
    <w:rsid w:val="00114D6E"/>
    <w:rsid w:val="00130FB0"/>
    <w:rsid w:val="0013163D"/>
    <w:rsid w:val="00152DD4"/>
    <w:rsid w:val="00157BBE"/>
    <w:rsid w:val="0017233A"/>
    <w:rsid w:val="00192767"/>
    <w:rsid w:val="001A41EB"/>
    <w:rsid w:val="001C230F"/>
    <w:rsid w:val="001C2D71"/>
    <w:rsid w:val="001D3909"/>
    <w:rsid w:val="001E0BB9"/>
    <w:rsid w:val="001F7458"/>
    <w:rsid w:val="00203762"/>
    <w:rsid w:val="00232785"/>
    <w:rsid w:val="00236B2C"/>
    <w:rsid w:val="00247E77"/>
    <w:rsid w:val="00265262"/>
    <w:rsid w:val="002B3C8C"/>
    <w:rsid w:val="002C0513"/>
    <w:rsid w:val="002C2D16"/>
    <w:rsid w:val="002C6382"/>
    <w:rsid w:val="002D23F1"/>
    <w:rsid w:val="002D3B83"/>
    <w:rsid w:val="002E0079"/>
    <w:rsid w:val="002E457A"/>
    <w:rsid w:val="00320F30"/>
    <w:rsid w:val="00332661"/>
    <w:rsid w:val="00333429"/>
    <w:rsid w:val="003529E5"/>
    <w:rsid w:val="003839D9"/>
    <w:rsid w:val="0038575D"/>
    <w:rsid w:val="003863CF"/>
    <w:rsid w:val="003920C4"/>
    <w:rsid w:val="00394BB5"/>
    <w:rsid w:val="003C181F"/>
    <w:rsid w:val="003C3EFF"/>
    <w:rsid w:val="003C4F49"/>
    <w:rsid w:val="003C66C9"/>
    <w:rsid w:val="003D15CA"/>
    <w:rsid w:val="003D7C21"/>
    <w:rsid w:val="003F2D12"/>
    <w:rsid w:val="00412E24"/>
    <w:rsid w:val="00415364"/>
    <w:rsid w:val="004260CB"/>
    <w:rsid w:val="004603DD"/>
    <w:rsid w:val="00476E0F"/>
    <w:rsid w:val="00481EC4"/>
    <w:rsid w:val="004A235F"/>
    <w:rsid w:val="004A26C8"/>
    <w:rsid w:val="004A33D9"/>
    <w:rsid w:val="004A46CF"/>
    <w:rsid w:val="004A59BD"/>
    <w:rsid w:val="004E1506"/>
    <w:rsid w:val="00520D8B"/>
    <w:rsid w:val="00524A4C"/>
    <w:rsid w:val="005562B9"/>
    <w:rsid w:val="00583ABF"/>
    <w:rsid w:val="005A11A4"/>
    <w:rsid w:val="005A54DE"/>
    <w:rsid w:val="005C2A49"/>
    <w:rsid w:val="005E071E"/>
    <w:rsid w:val="005F6172"/>
    <w:rsid w:val="00606D7D"/>
    <w:rsid w:val="0061209F"/>
    <w:rsid w:val="006123A2"/>
    <w:rsid w:val="00652597"/>
    <w:rsid w:val="00655070"/>
    <w:rsid w:val="006630B6"/>
    <w:rsid w:val="006630D9"/>
    <w:rsid w:val="00672F20"/>
    <w:rsid w:val="00675ABE"/>
    <w:rsid w:val="006A4684"/>
    <w:rsid w:val="006B0D49"/>
    <w:rsid w:val="006C7208"/>
    <w:rsid w:val="006E612A"/>
    <w:rsid w:val="00704A72"/>
    <w:rsid w:val="007265B7"/>
    <w:rsid w:val="00731A9E"/>
    <w:rsid w:val="00735810"/>
    <w:rsid w:val="007535FE"/>
    <w:rsid w:val="0077319D"/>
    <w:rsid w:val="007A4E72"/>
    <w:rsid w:val="007E06B0"/>
    <w:rsid w:val="007E137E"/>
    <w:rsid w:val="007E4E71"/>
    <w:rsid w:val="007F3D97"/>
    <w:rsid w:val="007F56AD"/>
    <w:rsid w:val="008113A5"/>
    <w:rsid w:val="008246E5"/>
    <w:rsid w:val="008249EB"/>
    <w:rsid w:val="0082717A"/>
    <w:rsid w:val="00833A48"/>
    <w:rsid w:val="00833F87"/>
    <w:rsid w:val="008469F4"/>
    <w:rsid w:val="008747F0"/>
    <w:rsid w:val="00884B43"/>
    <w:rsid w:val="00885E2F"/>
    <w:rsid w:val="00896192"/>
    <w:rsid w:val="008A19E1"/>
    <w:rsid w:val="008A3261"/>
    <w:rsid w:val="008A43C6"/>
    <w:rsid w:val="008B3E31"/>
    <w:rsid w:val="008B6529"/>
    <w:rsid w:val="008C165F"/>
    <w:rsid w:val="008F0CED"/>
    <w:rsid w:val="008F194F"/>
    <w:rsid w:val="00905B12"/>
    <w:rsid w:val="00921B49"/>
    <w:rsid w:val="009250FB"/>
    <w:rsid w:val="00925365"/>
    <w:rsid w:val="0094202C"/>
    <w:rsid w:val="009710F5"/>
    <w:rsid w:val="00993417"/>
    <w:rsid w:val="009948DD"/>
    <w:rsid w:val="009A252F"/>
    <w:rsid w:val="009B6913"/>
    <w:rsid w:val="009C04AB"/>
    <w:rsid w:val="009E0FC6"/>
    <w:rsid w:val="009E1295"/>
    <w:rsid w:val="009F3042"/>
    <w:rsid w:val="009F3AE4"/>
    <w:rsid w:val="00A14A3A"/>
    <w:rsid w:val="00A15F20"/>
    <w:rsid w:val="00A25F6D"/>
    <w:rsid w:val="00A35EA1"/>
    <w:rsid w:val="00A46A08"/>
    <w:rsid w:val="00A64979"/>
    <w:rsid w:val="00A8124E"/>
    <w:rsid w:val="00A918F2"/>
    <w:rsid w:val="00A95D19"/>
    <w:rsid w:val="00AB0469"/>
    <w:rsid w:val="00AC24A0"/>
    <w:rsid w:val="00AD1CFD"/>
    <w:rsid w:val="00AD68A6"/>
    <w:rsid w:val="00AF3155"/>
    <w:rsid w:val="00AF6C27"/>
    <w:rsid w:val="00B0010A"/>
    <w:rsid w:val="00B04A59"/>
    <w:rsid w:val="00B108BA"/>
    <w:rsid w:val="00B11231"/>
    <w:rsid w:val="00B12E6D"/>
    <w:rsid w:val="00B238BB"/>
    <w:rsid w:val="00B32832"/>
    <w:rsid w:val="00B354DA"/>
    <w:rsid w:val="00B40C52"/>
    <w:rsid w:val="00B506F5"/>
    <w:rsid w:val="00B727CF"/>
    <w:rsid w:val="00B824A6"/>
    <w:rsid w:val="00B82A84"/>
    <w:rsid w:val="00B95A0B"/>
    <w:rsid w:val="00BA7516"/>
    <w:rsid w:val="00BE080D"/>
    <w:rsid w:val="00BE0CF9"/>
    <w:rsid w:val="00BE6601"/>
    <w:rsid w:val="00C175AA"/>
    <w:rsid w:val="00C474AE"/>
    <w:rsid w:val="00C53F62"/>
    <w:rsid w:val="00C67969"/>
    <w:rsid w:val="00C77275"/>
    <w:rsid w:val="00C84E36"/>
    <w:rsid w:val="00C95B5E"/>
    <w:rsid w:val="00CD6999"/>
    <w:rsid w:val="00D32E81"/>
    <w:rsid w:val="00D37F07"/>
    <w:rsid w:val="00D6680A"/>
    <w:rsid w:val="00D7072B"/>
    <w:rsid w:val="00D8724F"/>
    <w:rsid w:val="00D94756"/>
    <w:rsid w:val="00D9742B"/>
    <w:rsid w:val="00DA134B"/>
    <w:rsid w:val="00DE6838"/>
    <w:rsid w:val="00E03D85"/>
    <w:rsid w:val="00E11349"/>
    <w:rsid w:val="00E125F5"/>
    <w:rsid w:val="00E27257"/>
    <w:rsid w:val="00E313ED"/>
    <w:rsid w:val="00E42917"/>
    <w:rsid w:val="00E5070A"/>
    <w:rsid w:val="00E83359"/>
    <w:rsid w:val="00E96A14"/>
    <w:rsid w:val="00EB08DE"/>
    <w:rsid w:val="00F01BC1"/>
    <w:rsid w:val="00F059B3"/>
    <w:rsid w:val="00F21025"/>
    <w:rsid w:val="00F3513F"/>
    <w:rsid w:val="00F354E4"/>
    <w:rsid w:val="00F47E32"/>
    <w:rsid w:val="00F50383"/>
    <w:rsid w:val="00F54CDE"/>
    <w:rsid w:val="00F7295F"/>
    <w:rsid w:val="00F93F98"/>
    <w:rsid w:val="00F97CD1"/>
    <w:rsid w:val="00FC1AB7"/>
    <w:rsid w:val="00FC7BB9"/>
    <w:rsid w:val="00FD2ABA"/>
    <w:rsid w:val="00FE7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4E72"/>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9A252F"/>
    <w:rPr>
      <w:color w:val="0000FF"/>
      <w:u w:val="single"/>
    </w:rPr>
  </w:style>
  <w:style w:type="paragraph" w:styleId="a4">
    <w:name w:val="header"/>
    <w:basedOn w:val="a"/>
    <w:link w:val="a5"/>
    <w:uiPriority w:val="99"/>
    <w:unhideWhenUsed/>
    <w:rsid w:val="00332661"/>
    <w:pPr>
      <w:tabs>
        <w:tab w:val="center" w:pos="4252"/>
        <w:tab w:val="right" w:pos="8504"/>
      </w:tabs>
      <w:snapToGrid w:val="0"/>
    </w:pPr>
  </w:style>
  <w:style w:type="character" w:customStyle="1" w:styleId="a5">
    <w:name w:val="ヘッダー (文字)"/>
    <w:basedOn w:val="a0"/>
    <w:link w:val="a4"/>
    <w:uiPriority w:val="99"/>
    <w:rsid w:val="00332661"/>
  </w:style>
  <w:style w:type="paragraph" w:styleId="a6">
    <w:name w:val="footer"/>
    <w:basedOn w:val="a"/>
    <w:link w:val="a7"/>
    <w:uiPriority w:val="99"/>
    <w:unhideWhenUsed/>
    <w:rsid w:val="00332661"/>
    <w:pPr>
      <w:tabs>
        <w:tab w:val="center" w:pos="4252"/>
        <w:tab w:val="right" w:pos="8504"/>
      </w:tabs>
      <w:snapToGrid w:val="0"/>
    </w:pPr>
  </w:style>
  <w:style w:type="character" w:customStyle="1" w:styleId="a7">
    <w:name w:val="フッター (文字)"/>
    <w:basedOn w:val="a0"/>
    <w:link w:val="a6"/>
    <w:uiPriority w:val="99"/>
    <w:rsid w:val="00332661"/>
  </w:style>
  <w:style w:type="paragraph" w:styleId="a8">
    <w:name w:val="Balloon Text"/>
    <w:basedOn w:val="a"/>
    <w:link w:val="a9"/>
    <w:uiPriority w:val="99"/>
    <w:semiHidden/>
    <w:unhideWhenUsed/>
    <w:rsid w:val="00332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66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747F0"/>
  </w:style>
  <w:style w:type="character" w:customStyle="1" w:styleId="ab">
    <w:name w:val="日付 (文字)"/>
    <w:basedOn w:val="a0"/>
    <w:link w:val="aa"/>
    <w:uiPriority w:val="99"/>
    <w:semiHidden/>
    <w:rsid w:val="008747F0"/>
  </w:style>
  <w:style w:type="character" w:styleId="ac">
    <w:name w:val="annotation reference"/>
    <w:basedOn w:val="a0"/>
    <w:uiPriority w:val="99"/>
    <w:semiHidden/>
    <w:unhideWhenUsed/>
    <w:rsid w:val="00AB0469"/>
    <w:rPr>
      <w:sz w:val="18"/>
      <w:szCs w:val="18"/>
    </w:rPr>
  </w:style>
  <w:style w:type="paragraph" w:styleId="ad">
    <w:name w:val="annotation text"/>
    <w:basedOn w:val="a"/>
    <w:link w:val="ae"/>
    <w:uiPriority w:val="99"/>
    <w:semiHidden/>
    <w:unhideWhenUsed/>
    <w:rsid w:val="00AB0469"/>
    <w:pPr>
      <w:jc w:val="left"/>
    </w:pPr>
  </w:style>
  <w:style w:type="character" w:customStyle="1" w:styleId="ae">
    <w:name w:val="コメント文字列 (文字)"/>
    <w:basedOn w:val="a0"/>
    <w:link w:val="ad"/>
    <w:uiPriority w:val="99"/>
    <w:semiHidden/>
    <w:rsid w:val="00AB0469"/>
  </w:style>
  <w:style w:type="paragraph" w:styleId="af">
    <w:name w:val="annotation subject"/>
    <w:basedOn w:val="ad"/>
    <w:next w:val="ad"/>
    <w:link w:val="af0"/>
    <w:uiPriority w:val="99"/>
    <w:semiHidden/>
    <w:unhideWhenUsed/>
    <w:rsid w:val="00AB0469"/>
    <w:rPr>
      <w:b/>
      <w:bCs/>
    </w:rPr>
  </w:style>
  <w:style w:type="character" w:customStyle="1" w:styleId="af0">
    <w:name w:val="コメント内容 (文字)"/>
    <w:basedOn w:val="ae"/>
    <w:link w:val="af"/>
    <w:uiPriority w:val="99"/>
    <w:semiHidden/>
    <w:rsid w:val="00AB0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4E72"/>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9A252F"/>
    <w:rPr>
      <w:color w:val="0000FF"/>
      <w:u w:val="single"/>
    </w:rPr>
  </w:style>
  <w:style w:type="paragraph" w:styleId="a4">
    <w:name w:val="header"/>
    <w:basedOn w:val="a"/>
    <w:link w:val="a5"/>
    <w:uiPriority w:val="99"/>
    <w:unhideWhenUsed/>
    <w:rsid w:val="00332661"/>
    <w:pPr>
      <w:tabs>
        <w:tab w:val="center" w:pos="4252"/>
        <w:tab w:val="right" w:pos="8504"/>
      </w:tabs>
      <w:snapToGrid w:val="0"/>
    </w:pPr>
  </w:style>
  <w:style w:type="character" w:customStyle="1" w:styleId="a5">
    <w:name w:val="ヘッダー (文字)"/>
    <w:basedOn w:val="a0"/>
    <w:link w:val="a4"/>
    <w:uiPriority w:val="99"/>
    <w:rsid w:val="00332661"/>
  </w:style>
  <w:style w:type="paragraph" w:styleId="a6">
    <w:name w:val="footer"/>
    <w:basedOn w:val="a"/>
    <w:link w:val="a7"/>
    <w:uiPriority w:val="99"/>
    <w:unhideWhenUsed/>
    <w:rsid w:val="00332661"/>
    <w:pPr>
      <w:tabs>
        <w:tab w:val="center" w:pos="4252"/>
        <w:tab w:val="right" w:pos="8504"/>
      </w:tabs>
      <w:snapToGrid w:val="0"/>
    </w:pPr>
  </w:style>
  <w:style w:type="character" w:customStyle="1" w:styleId="a7">
    <w:name w:val="フッター (文字)"/>
    <w:basedOn w:val="a0"/>
    <w:link w:val="a6"/>
    <w:uiPriority w:val="99"/>
    <w:rsid w:val="00332661"/>
  </w:style>
  <w:style w:type="paragraph" w:styleId="a8">
    <w:name w:val="Balloon Text"/>
    <w:basedOn w:val="a"/>
    <w:link w:val="a9"/>
    <w:uiPriority w:val="99"/>
    <w:semiHidden/>
    <w:unhideWhenUsed/>
    <w:rsid w:val="00332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66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747F0"/>
  </w:style>
  <w:style w:type="character" w:customStyle="1" w:styleId="ab">
    <w:name w:val="日付 (文字)"/>
    <w:basedOn w:val="a0"/>
    <w:link w:val="aa"/>
    <w:uiPriority w:val="99"/>
    <w:semiHidden/>
    <w:rsid w:val="008747F0"/>
  </w:style>
  <w:style w:type="character" w:styleId="ac">
    <w:name w:val="annotation reference"/>
    <w:basedOn w:val="a0"/>
    <w:uiPriority w:val="99"/>
    <w:semiHidden/>
    <w:unhideWhenUsed/>
    <w:rsid w:val="00AB0469"/>
    <w:rPr>
      <w:sz w:val="18"/>
      <w:szCs w:val="18"/>
    </w:rPr>
  </w:style>
  <w:style w:type="paragraph" w:styleId="ad">
    <w:name w:val="annotation text"/>
    <w:basedOn w:val="a"/>
    <w:link w:val="ae"/>
    <w:uiPriority w:val="99"/>
    <w:semiHidden/>
    <w:unhideWhenUsed/>
    <w:rsid w:val="00AB0469"/>
    <w:pPr>
      <w:jc w:val="left"/>
    </w:pPr>
  </w:style>
  <w:style w:type="character" w:customStyle="1" w:styleId="ae">
    <w:name w:val="コメント文字列 (文字)"/>
    <w:basedOn w:val="a0"/>
    <w:link w:val="ad"/>
    <w:uiPriority w:val="99"/>
    <w:semiHidden/>
    <w:rsid w:val="00AB0469"/>
  </w:style>
  <w:style w:type="paragraph" w:styleId="af">
    <w:name w:val="annotation subject"/>
    <w:basedOn w:val="ad"/>
    <w:next w:val="ad"/>
    <w:link w:val="af0"/>
    <w:uiPriority w:val="99"/>
    <w:semiHidden/>
    <w:unhideWhenUsed/>
    <w:rsid w:val="00AB0469"/>
    <w:rPr>
      <w:b/>
      <w:bCs/>
    </w:rPr>
  </w:style>
  <w:style w:type="character" w:customStyle="1" w:styleId="af0">
    <w:name w:val="コメント内容 (文字)"/>
    <w:basedOn w:val="ae"/>
    <w:link w:val="af"/>
    <w:uiPriority w:val="99"/>
    <w:semiHidden/>
    <w:rsid w:val="00AB0469"/>
    <w:rPr>
      <w:b/>
      <w:bCs/>
    </w:rPr>
  </w:style>
</w:styles>
</file>

<file path=word/webSettings.xml><?xml version="1.0" encoding="utf-8"?>
<w:webSettings xmlns:r="http://schemas.openxmlformats.org/officeDocument/2006/relationships" xmlns:w="http://schemas.openxmlformats.org/wordprocessingml/2006/main">
  <w:divs>
    <w:div w:id="157426224">
      <w:bodyDiv w:val="1"/>
      <w:marLeft w:val="0"/>
      <w:marRight w:val="0"/>
      <w:marTop w:val="0"/>
      <w:marBottom w:val="0"/>
      <w:divBdr>
        <w:top w:val="none" w:sz="0" w:space="0" w:color="auto"/>
        <w:left w:val="none" w:sz="0" w:space="0" w:color="auto"/>
        <w:bottom w:val="none" w:sz="0" w:space="0" w:color="auto"/>
        <w:right w:val="none" w:sz="0" w:space="0" w:color="auto"/>
      </w:divBdr>
    </w:div>
    <w:div w:id="312176202">
      <w:bodyDiv w:val="1"/>
      <w:marLeft w:val="0"/>
      <w:marRight w:val="0"/>
      <w:marTop w:val="0"/>
      <w:marBottom w:val="0"/>
      <w:divBdr>
        <w:top w:val="none" w:sz="0" w:space="0" w:color="auto"/>
        <w:left w:val="none" w:sz="0" w:space="0" w:color="auto"/>
        <w:bottom w:val="none" w:sz="0" w:space="0" w:color="auto"/>
        <w:right w:val="none" w:sz="0" w:space="0" w:color="auto"/>
      </w:divBdr>
    </w:div>
    <w:div w:id="602616373">
      <w:bodyDiv w:val="1"/>
      <w:marLeft w:val="0"/>
      <w:marRight w:val="0"/>
      <w:marTop w:val="0"/>
      <w:marBottom w:val="0"/>
      <w:divBdr>
        <w:top w:val="none" w:sz="0" w:space="0" w:color="auto"/>
        <w:left w:val="none" w:sz="0" w:space="0" w:color="auto"/>
        <w:bottom w:val="none" w:sz="0" w:space="0" w:color="auto"/>
        <w:right w:val="none" w:sz="0" w:space="0" w:color="auto"/>
      </w:divBdr>
    </w:div>
    <w:div w:id="1053625331">
      <w:bodyDiv w:val="1"/>
      <w:marLeft w:val="0"/>
      <w:marRight w:val="0"/>
      <w:marTop w:val="0"/>
      <w:marBottom w:val="0"/>
      <w:divBdr>
        <w:top w:val="none" w:sz="0" w:space="0" w:color="auto"/>
        <w:left w:val="none" w:sz="0" w:space="0" w:color="auto"/>
        <w:bottom w:val="none" w:sz="0" w:space="0" w:color="auto"/>
        <w:right w:val="none" w:sz="0" w:space="0" w:color="auto"/>
      </w:divBdr>
    </w:div>
    <w:div w:id="1273173461">
      <w:bodyDiv w:val="1"/>
      <w:marLeft w:val="0"/>
      <w:marRight w:val="0"/>
      <w:marTop w:val="0"/>
      <w:marBottom w:val="0"/>
      <w:divBdr>
        <w:top w:val="none" w:sz="0" w:space="0" w:color="auto"/>
        <w:left w:val="none" w:sz="0" w:space="0" w:color="auto"/>
        <w:bottom w:val="none" w:sz="0" w:space="0" w:color="auto"/>
        <w:right w:val="none" w:sz="0" w:space="0" w:color="auto"/>
      </w:divBdr>
    </w:div>
    <w:div w:id="1495225864">
      <w:bodyDiv w:val="1"/>
      <w:marLeft w:val="0"/>
      <w:marRight w:val="0"/>
      <w:marTop w:val="0"/>
      <w:marBottom w:val="0"/>
      <w:divBdr>
        <w:top w:val="none" w:sz="0" w:space="0" w:color="auto"/>
        <w:left w:val="none" w:sz="0" w:space="0" w:color="auto"/>
        <w:bottom w:val="none" w:sz="0" w:space="0" w:color="auto"/>
        <w:right w:val="none" w:sz="0" w:space="0" w:color="auto"/>
      </w:divBdr>
    </w:div>
    <w:div w:id="1890141600">
      <w:bodyDiv w:val="1"/>
      <w:marLeft w:val="0"/>
      <w:marRight w:val="0"/>
      <w:marTop w:val="0"/>
      <w:marBottom w:val="0"/>
      <w:divBdr>
        <w:top w:val="none" w:sz="0" w:space="0" w:color="auto"/>
        <w:left w:val="none" w:sz="0" w:space="0" w:color="auto"/>
        <w:bottom w:val="none" w:sz="0" w:space="0" w:color="auto"/>
        <w:right w:val="none" w:sz="0" w:space="0" w:color="auto"/>
      </w:divBdr>
    </w:div>
    <w:div w:id="19192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62B3-22D7-4C31-9FC6-D3080ABB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980</Words>
  <Characters>5591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Suekazu Naito</dc:creator>
  <cp:lastModifiedBy>内藤季和</cp:lastModifiedBy>
  <cp:revision>2</cp:revision>
  <cp:lastPrinted>2016-03-04T01:04:00Z</cp:lastPrinted>
  <dcterms:created xsi:type="dcterms:W3CDTF">2016-03-09T07:02:00Z</dcterms:created>
  <dcterms:modified xsi:type="dcterms:W3CDTF">2016-03-09T07:02:00Z</dcterms:modified>
</cp:coreProperties>
</file>