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8B" w:rsidRPr="00631E51" w:rsidRDefault="00221455" w:rsidP="005F0B8B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5F0B8B" w:rsidRPr="00631E51">
        <w:rPr>
          <w:rFonts w:ascii="ＭＳ ゴシック" w:eastAsia="ＭＳ ゴシック" w:hAnsi="ＭＳ ゴシック" w:hint="eastAsia"/>
          <w:sz w:val="24"/>
          <w:szCs w:val="24"/>
        </w:rPr>
        <w:t xml:space="preserve">　調査結果</w:t>
      </w:r>
    </w:p>
    <w:p w:rsidR="005F0B8B" w:rsidRPr="00631E51" w:rsidRDefault="005F0B8B" w:rsidP="005F0B8B">
      <w:pPr>
        <w:rPr>
          <w:rFonts w:ascii="ＭＳ ゴシック" w:eastAsia="ＭＳ ゴシック" w:hAnsi="ＭＳ ゴシック"/>
          <w:sz w:val="22"/>
        </w:rPr>
      </w:pPr>
      <w:r w:rsidRPr="00631E51">
        <w:rPr>
          <w:rFonts w:ascii="ＭＳ ゴシック" w:eastAsia="ＭＳ ゴシック" w:hAnsi="ＭＳ ゴシック" w:hint="eastAsia"/>
          <w:sz w:val="22"/>
        </w:rPr>
        <w:t>4.1　粒子状物質濃度</w:t>
      </w:r>
    </w:p>
    <w:p w:rsidR="005F0B8B" w:rsidRPr="00631E51" w:rsidRDefault="005F0B8B" w:rsidP="005F0B8B">
      <w:pPr>
        <w:ind w:firstLineChars="100" w:firstLine="210"/>
        <w:rPr>
          <w:rFonts w:asciiTheme="minorEastAsia" w:eastAsiaTheme="minorEastAsia" w:hAnsiTheme="minorEastAsia"/>
        </w:rPr>
      </w:pPr>
      <w:r w:rsidRPr="00631E51">
        <w:rPr>
          <w:rFonts w:asciiTheme="minorEastAsia" w:eastAsiaTheme="minorEastAsia" w:hAnsiTheme="minorEastAsia" w:hint="eastAsia"/>
        </w:rPr>
        <w:t>本調査では、標準測定（フィルター）法によるPM2.5</w:t>
      </w:r>
      <w:r w:rsidR="00085FC7" w:rsidRPr="00631E51">
        <w:rPr>
          <w:rFonts w:asciiTheme="minorEastAsia" w:eastAsiaTheme="minorEastAsia" w:hAnsiTheme="minorEastAsia" w:hint="eastAsia"/>
        </w:rPr>
        <w:t>濃度</w:t>
      </w:r>
      <w:r w:rsidRPr="00631E51">
        <w:rPr>
          <w:rFonts w:asciiTheme="minorEastAsia" w:eastAsiaTheme="minorEastAsia" w:hAnsiTheme="minorEastAsia" w:hint="eastAsia"/>
        </w:rPr>
        <w:t>を</w:t>
      </w:r>
      <w:r w:rsidR="0090751B" w:rsidRPr="00631E51">
        <w:rPr>
          <w:rFonts w:asciiTheme="minorEastAsia" w:eastAsiaTheme="minorEastAsia" w:hAnsiTheme="minorEastAsia" w:hint="eastAsia"/>
        </w:rPr>
        <w:t>平成2</w:t>
      </w:r>
      <w:r w:rsidR="004628DD">
        <w:rPr>
          <w:rFonts w:asciiTheme="minorEastAsia" w:eastAsiaTheme="minorEastAsia" w:hAnsiTheme="minorEastAsia" w:hint="eastAsia"/>
        </w:rPr>
        <w:t>6</w:t>
      </w:r>
      <w:r w:rsidRPr="00631E51">
        <w:rPr>
          <w:rFonts w:asciiTheme="minorEastAsia" w:eastAsiaTheme="minorEastAsia" w:hAnsiTheme="minorEastAsia" w:hint="eastAsia"/>
        </w:rPr>
        <w:t>年7月</w:t>
      </w:r>
      <w:r w:rsidR="000E1A2C" w:rsidRPr="00631E51">
        <w:rPr>
          <w:rFonts w:asciiTheme="minorEastAsia" w:eastAsiaTheme="minorEastAsia" w:hAnsiTheme="minorEastAsia" w:hint="eastAsia"/>
        </w:rPr>
        <w:t>2</w:t>
      </w:r>
      <w:r w:rsidR="000148BC">
        <w:rPr>
          <w:rFonts w:asciiTheme="minorEastAsia" w:eastAsiaTheme="minorEastAsia" w:hAnsiTheme="minorEastAsia" w:hint="eastAsia"/>
        </w:rPr>
        <w:t>3</w:t>
      </w:r>
      <w:r w:rsidR="003F2062" w:rsidRPr="00631E51">
        <w:rPr>
          <w:rFonts w:asciiTheme="minorEastAsia" w:eastAsiaTheme="minorEastAsia" w:hAnsiTheme="minorEastAsia" w:hint="eastAsia"/>
        </w:rPr>
        <w:t>日</w:t>
      </w:r>
      <w:r w:rsidR="00D10096">
        <w:rPr>
          <w:rFonts w:asciiTheme="minorEastAsia" w:eastAsiaTheme="minorEastAsia" w:hAnsiTheme="minorEastAsia" w:hint="eastAsia"/>
        </w:rPr>
        <w:t>（水）</w:t>
      </w:r>
      <w:r w:rsidRPr="00631E51">
        <w:rPr>
          <w:rFonts w:asciiTheme="minorEastAsia" w:eastAsiaTheme="minorEastAsia" w:hAnsiTheme="minorEastAsia" w:hint="eastAsia"/>
        </w:rPr>
        <w:t>から8月</w:t>
      </w:r>
      <w:r w:rsidR="00DB6437">
        <w:rPr>
          <w:rFonts w:asciiTheme="minorEastAsia" w:eastAsiaTheme="minorEastAsia" w:hAnsiTheme="minorEastAsia" w:hint="eastAsia"/>
        </w:rPr>
        <w:t>6</w:t>
      </w:r>
      <w:r w:rsidRPr="00631E51">
        <w:rPr>
          <w:rFonts w:asciiTheme="minorEastAsia" w:eastAsiaTheme="minorEastAsia" w:hAnsiTheme="minorEastAsia" w:hint="eastAsia"/>
        </w:rPr>
        <w:t>日</w:t>
      </w:r>
      <w:r w:rsidR="00D10096">
        <w:rPr>
          <w:rFonts w:asciiTheme="minorEastAsia" w:eastAsiaTheme="minorEastAsia" w:hAnsiTheme="minorEastAsia" w:hint="eastAsia"/>
        </w:rPr>
        <w:t>(</w:t>
      </w:r>
      <w:r w:rsidR="00DB6437">
        <w:rPr>
          <w:rFonts w:asciiTheme="minorEastAsia" w:eastAsiaTheme="minorEastAsia" w:hAnsiTheme="minorEastAsia" w:hint="eastAsia"/>
        </w:rPr>
        <w:t>水</w:t>
      </w:r>
      <w:r w:rsidR="00D10096">
        <w:rPr>
          <w:rFonts w:asciiTheme="minorEastAsia" w:eastAsiaTheme="minorEastAsia" w:hAnsiTheme="minorEastAsia" w:hint="eastAsia"/>
        </w:rPr>
        <w:t>)</w:t>
      </w:r>
      <w:r w:rsidR="00DB6437">
        <w:rPr>
          <w:rFonts w:asciiTheme="minorEastAsia" w:eastAsiaTheme="minorEastAsia" w:hAnsiTheme="minorEastAsia" w:hint="eastAsia"/>
        </w:rPr>
        <w:t>午前10時迄</w:t>
      </w:r>
      <w:r w:rsidR="00C86156">
        <w:rPr>
          <w:rFonts w:asciiTheme="minorEastAsia" w:eastAsiaTheme="minorEastAsia" w:hAnsiTheme="minorEastAsia" w:hint="eastAsia"/>
        </w:rPr>
        <w:t>の14日間</w:t>
      </w:r>
      <w:r w:rsidRPr="00631E51">
        <w:rPr>
          <w:rFonts w:asciiTheme="minorEastAsia" w:eastAsiaTheme="minorEastAsia" w:hAnsiTheme="minorEastAsia" w:hint="eastAsia"/>
        </w:rPr>
        <w:t>測定した。また、常時監視測定局のSPM及びPM2.5濃度の1時間値については標準測定法によるPM2.5</w:t>
      </w:r>
      <w:r w:rsidR="00085FC7" w:rsidRPr="00631E51">
        <w:rPr>
          <w:rFonts w:asciiTheme="minorEastAsia" w:eastAsiaTheme="minorEastAsia" w:hAnsiTheme="minorEastAsia" w:hint="eastAsia"/>
        </w:rPr>
        <w:t>濃度</w:t>
      </w:r>
      <w:r w:rsidRPr="00631E51">
        <w:rPr>
          <w:rFonts w:asciiTheme="minorEastAsia" w:eastAsiaTheme="minorEastAsia" w:hAnsiTheme="minorEastAsia" w:hint="eastAsia"/>
        </w:rPr>
        <w:t>と同</w:t>
      </w:r>
      <w:r w:rsidR="00E838DB" w:rsidRPr="00631E51">
        <w:rPr>
          <w:rFonts w:asciiTheme="minorEastAsia" w:eastAsiaTheme="minorEastAsia" w:hAnsiTheme="minorEastAsia" w:hint="eastAsia"/>
        </w:rPr>
        <w:t>一時間帯（</w:t>
      </w:r>
      <w:r w:rsidR="00700CDE" w:rsidRPr="00631E51">
        <w:rPr>
          <w:rFonts w:asciiTheme="minorEastAsia" w:eastAsiaTheme="minorEastAsia" w:hAnsiTheme="minorEastAsia" w:hint="eastAsia"/>
        </w:rPr>
        <w:t>午前</w:t>
      </w:r>
      <w:r w:rsidR="00E838DB" w:rsidRPr="00631E51">
        <w:rPr>
          <w:rFonts w:asciiTheme="minorEastAsia" w:eastAsiaTheme="minorEastAsia" w:hAnsiTheme="minorEastAsia" w:hint="eastAsia"/>
        </w:rPr>
        <w:t>10時から翌日</w:t>
      </w:r>
      <w:r w:rsidR="00700CDE" w:rsidRPr="00631E51">
        <w:rPr>
          <w:rFonts w:asciiTheme="minorEastAsia" w:eastAsiaTheme="minorEastAsia" w:hAnsiTheme="minorEastAsia" w:hint="eastAsia"/>
        </w:rPr>
        <w:t>午前</w:t>
      </w:r>
      <w:r w:rsidR="00E838DB" w:rsidRPr="00631E51">
        <w:rPr>
          <w:rFonts w:asciiTheme="minorEastAsia" w:eastAsiaTheme="minorEastAsia" w:hAnsiTheme="minorEastAsia" w:hint="eastAsia"/>
        </w:rPr>
        <w:t>10時迄）</w:t>
      </w:r>
      <w:r w:rsidR="00FE2770" w:rsidRPr="00631E51">
        <w:rPr>
          <w:rFonts w:asciiTheme="minorEastAsia" w:eastAsiaTheme="minorEastAsia" w:hAnsiTheme="minorEastAsia" w:hint="eastAsia"/>
        </w:rPr>
        <w:t>の日平均値として集計した。</w:t>
      </w:r>
      <w:r w:rsidRPr="00631E51">
        <w:rPr>
          <w:rFonts w:asciiTheme="minorEastAsia" w:eastAsiaTheme="minorEastAsia" w:hAnsiTheme="minorEastAsia" w:hint="eastAsia"/>
        </w:rPr>
        <w:t>以下に結果を示す。</w:t>
      </w:r>
    </w:p>
    <w:p w:rsidR="00E93096" w:rsidRDefault="00E93096" w:rsidP="005F0B8B">
      <w:pPr>
        <w:ind w:firstLineChars="100" w:firstLine="210"/>
        <w:rPr>
          <w:rFonts w:asciiTheme="minorEastAsia" w:eastAsiaTheme="minorEastAsia" w:hAnsiTheme="minorEastAsia"/>
        </w:rPr>
      </w:pPr>
      <w:r w:rsidRPr="008330A6">
        <w:rPr>
          <w:rFonts w:asciiTheme="minorEastAsia" w:eastAsiaTheme="minorEastAsia" w:hAnsiTheme="minorEastAsia" w:hint="eastAsia"/>
        </w:rPr>
        <w:t>なお、</w:t>
      </w:r>
      <w:r w:rsidR="008330A6">
        <w:rPr>
          <w:rFonts w:asciiTheme="minorEastAsia" w:eastAsiaTheme="minorEastAsia" w:hAnsiTheme="minorEastAsia" w:hint="eastAsia"/>
        </w:rPr>
        <w:t>甲府</w:t>
      </w:r>
      <w:r w:rsidRPr="008330A6">
        <w:rPr>
          <w:rFonts w:asciiTheme="minorEastAsia" w:eastAsiaTheme="minorEastAsia" w:hAnsiTheme="minorEastAsia" w:hint="eastAsia"/>
        </w:rPr>
        <w:t>と</w:t>
      </w:r>
      <w:r w:rsidR="008330A6">
        <w:rPr>
          <w:rFonts w:asciiTheme="minorEastAsia" w:eastAsiaTheme="minorEastAsia" w:hAnsiTheme="minorEastAsia" w:hint="eastAsia"/>
        </w:rPr>
        <w:t>東山梨は</w:t>
      </w:r>
      <w:r w:rsidRPr="008330A6">
        <w:rPr>
          <w:rFonts w:asciiTheme="minorEastAsia" w:eastAsiaTheme="minorEastAsia" w:hAnsiTheme="minorEastAsia" w:hint="eastAsia"/>
        </w:rPr>
        <w:t>標準測定法によるPM2.5濃度</w:t>
      </w:r>
      <w:r w:rsidR="00E643C5" w:rsidRPr="008330A6">
        <w:rPr>
          <w:rFonts w:asciiTheme="minorEastAsia" w:eastAsiaTheme="minorEastAsia" w:hAnsiTheme="minorEastAsia" w:hint="eastAsia"/>
        </w:rPr>
        <w:t>の</w:t>
      </w:r>
      <w:r w:rsidRPr="008330A6">
        <w:rPr>
          <w:rFonts w:asciiTheme="minorEastAsia" w:eastAsiaTheme="minorEastAsia" w:hAnsiTheme="minorEastAsia" w:hint="eastAsia"/>
        </w:rPr>
        <w:t>測定</w:t>
      </w:r>
      <w:r w:rsidR="00E643C5" w:rsidRPr="008330A6">
        <w:rPr>
          <w:rFonts w:asciiTheme="minorEastAsia" w:eastAsiaTheme="minorEastAsia" w:hAnsiTheme="minorEastAsia" w:hint="eastAsia"/>
        </w:rPr>
        <w:t>を実施</w:t>
      </w:r>
      <w:r w:rsidRPr="008330A6">
        <w:rPr>
          <w:rFonts w:asciiTheme="minorEastAsia" w:eastAsiaTheme="minorEastAsia" w:hAnsiTheme="minorEastAsia" w:hint="eastAsia"/>
        </w:rPr>
        <w:t>していないため解析等</w:t>
      </w:r>
      <w:r w:rsidR="008330A6">
        <w:rPr>
          <w:rFonts w:asciiTheme="minorEastAsia" w:eastAsiaTheme="minorEastAsia" w:hAnsiTheme="minorEastAsia" w:hint="eastAsia"/>
        </w:rPr>
        <w:t>の作業は実施しなかった。</w:t>
      </w:r>
    </w:p>
    <w:p w:rsidR="00D101FB" w:rsidRPr="008330A6" w:rsidRDefault="00D101FB" w:rsidP="005F0B8B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また、真岡では7月26日（土）に測定局近傍で花火大会が開催され、</w:t>
      </w:r>
      <w:r w:rsidR="001A7A3C">
        <w:rPr>
          <w:rFonts w:asciiTheme="minorEastAsia" w:eastAsiaTheme="minorEastAsia" w:hAnsiTheme="minorEastAsia" w:hint="eastAsia"/>
        </w:rPr>
        <w:t>夜間に</w:t>
      </w:r>
      <w:r>
        <w:rPr>
          <w:rFonts w:asciiTheme="minorEastAsia" w:eastAsiaTheme="minorEastAsia" w:hAnsiTheme="minorEastAsia" w:hint="eastAsia"/>
        </w:rPr>
        <w:t>高濃度の</w:t>
      </w:r>
      <w:r w:rsidRPr="00631E51">
        <w:rPr>
          <w:rFonts w:asciiTheme="minorEastAsia" w:eastAsiaTheme="minorEastAsia" w:hAnsiTheme="minorEastAsia" w:hint="eastAsia"/>
        </w:rPr>
        <w:t>PM2.5</w:t>
      </w:r>
      <w:r>
        <w:rPr>
          <w:rFonts w:asciiTheme="minorEastAsia" w:eastAsiaTheme="minorEastAsia" w:hAnsiTheme="minorEastAsia" w:hint="eastAsia"/>
        </w:rPr>
        <w:t>が観測されたことから、解析に支障がある場合は当日のデータを欠測とした。</w:t>
      </w:r>
    </w:p>
    <w:p w:rsidR="005F0B8B" w:rsidRPr="00631E51" w:rsidRDefault="005F0B8B" w:rsidP="005F0B8B">
      <w:pPr>
        <w:rPr>
          <w:rFonts w:asciiTheme="minorEastAsia" w:eastAsiaTheme="minorEastAsia" w:hAnsiTheme="minorEastAsia"/>
        </w:rPr>
      </w:pPr>
      <w:r w:rsidRPr="00631E51">
        <w:rPr>
          <w:rFonts w:asciiTheme="minorEastAsia" w:eastAsiaTheme="minorEastAsia" w:hAnsiTheme="minorEastAsia" w:hint="eastAsia"/>
        </w:rPr>
        <w:t>（1）</w:t>
      </w:r>
      <w:r w:rsidR="00D85ACF">
        <w:rPr>
          <w:rFonts w:asciiTheme="minorEastAsia" w:eastAsiaTheme="minorEastAsia" w:hAnsiTheme="minorEastAsia" w:hint="eastAsia"/>
        </w:rPr>
        <w:t>標準法による</w:t>
      </w:r>
      <w:r w:rsidR="00DB1893" w:rsidRPr="00631E51">
        <w:rPr>
          <w:rFonts w:asciiTheme="minorEastAsia" w:eastAsiaTheme="minorEastAsia" w:hAnsiTheme="minorEastAsia" w:hint="eastAsia"/>
        </w:rPr>
        <w:t>PM2.5濃度</w:t>
      </w:r>
      <w:r w:rsidRPr="00631E51">
        <w:rPr>
          <w:rFonts w:asciiTheme="minorEastAsia" w:eastAsiaTheme="minorEastAsia" w:hAnsiTheme="minorEastAsia" w:hint="eastAsia"/>
        </w:rPr>
        <w:t>と</w:t>
      </w:r>
      <w:r w:rsidR="00D85ACF">
        <w:rPr>
          <w:rFonts w:asciiTheme="minorEastAsia" w:eastAsiaTheme="minorEastAsia" w:hAnsiTheme="minorEastAsia" w:hint="eastAsia"/>
        </w:rPr>
        <w:t>常時監視による</w:t>
      </w:r>
      <w:r w:rsidR="00DB1893" w:rsidRPr="00631E51">
        <w:rPr>
          <w:rFonts w:asciiTheme="minorEastAsia" w:eastAsiaTheme="minorEastAsia" w:hAnsiTheme="minorEastAsia" w:hint="eastAsia"/>
        </w:rPr>
        <w:t>PM2.5濃度</w:t>
      </w:r>
      <w:r w:rsidRPr="00631E51">
        <w:rPr>
          <w:rFonts w:asciiTheme="minorEastAsia" w:eastAsiaTheme="minorEastAsia" w:hAnsiTheme="minorEastAsia" w:hint="eastAsia"/>
        </w:rPr>
        <w:t>の関係</w:t>
      </w:r>
    </w:p>
    <w:p w:rsidR="005F0B8B" w:rsidRPr="00631E51" w:rsidRDefault="005F0B8B" w:rsidP="005F0B8B">
      <w:pPr>
        <w:ind w:firstLineChars="100" w:firstLine="210"/>
        <w:rPr>
          <w:rFonts w:asciiTheme="minorEastAsia" w:eastAsiaTheme="minorEastAsia" w:hAnsiTheme="minorEastAsia"/>
        </w:rPr>
      </w:pPr>
      <w:r w:rsidRPr="00631E51">
        <w:rPr>
          <w:rFonts w:asciiTheme="minorEastAsia" w:eastAsiaTheme="minorEastAsia" w:hAnsiTheme="minorEastAsia" w:hint="eastAsia"/>
        </w:rPr>
        <w:t>各調査地点の</w:t>
      </w:r>
      <w:r w:rsidR="005428C9" w:rsidRPr="00631E51">
        <w:rPr>
          <w:rFonts w:asciiTheme="minorEastAsia" w:eastAsiaTheme="minorEastAsia" w:hAnsiTheme="minorEastAsia" w:hint="eastAsia"/>
        </w:rPr>
        <w:t>PM2.5濃度（</w:t>
      </w:r>
      <w:r w:rsidR="006035EA" w:rsidRPr="00631E51">
        <w:rPr>
          <w:rFonts w:asciiTheme="minorEastAsia" w:eastAsiaTheme="minorEastAsia" w:hAnsiTheme="minorEastAsia" w:hint="eastAsia"/>
        </w:rPr>
        <w:t>標準</w:t>
      </w:r>
      <w:r w:rsidR="00B433EF" w:rsidRPr="00631E51">
        <w:rPr>
          <w:rFonts w:asciiTheme="minorEastAsia" w:eastAsiaTheme="minorEastAsia" w:hAnsiTheme="minorEastAsia" w:hint="eastAsia"/>
        </w:rPr>
        <w:t>法：以下、標準という</w:t>
      </w:r>
      <w:r w:rsidR="005428C9" w:rsidRPr="00631E51">
        <w:rPr>
          <w:rFonts w:asciiTheme="minorEastAsia" w:eastAsiaTheme="minorEastAsia" w:hAnsiTheme="minorEastAsia" w:hint="eastAsia"/>
        </w:rPr>
        <w:t>）</w:t>
      </w:r>
      <w:r w:rsidRPr="00631E51">
        <w:rPr>
          <w:rFonts w:asciiTheme="minorEastAsia" w:eastAsiaTheme="minorEastAsia" w:hAnsiTheme="minorEastAsia" w:hint="eastAsia"/>
        </w:rPr>
        <w:t>と</w:t>
      </w:r>
      <w:r w:rsidR="005428C9" w:rsidRPr="00631E51">
        <w:rPr>
          <w:rFonts w:asciiTheme="minorEastAsia" w:eastAsiaTheme="minorEastAsia" w:hAnsiTheme="minorEastAsia" w:hint="eastAsia"/>
        </w:rPr>
        <w:t>PM2.5濃度（</w:t>
      </w:r>
      <w:r w:rsidR="00B433EF" w:rsidRPr="00631E51">
        <w:rPr>
          <w:rFonts w:asciiTheme="minorEastAsia" w:eastAsiaTheme="minorEastAsia" w:hAnsiTheme="minorEastAsia" w:hint="eastAsia"/>
        </w:rPr>
        <w:t>常時監視：以下、常監という</w:t>
      </w:r>
      <w:r w:rsidR="005428C9" w:rsidRPr="00631E51">
        <w:rPr>
          <w:rFonts w:asciiTheme="minorEastAsia" w:eastAsiaTheme="minorEastAsia" w:hAnsiTheme="minorEastAsia" w:hint="eastAsia"/>
        </w:rPr>
        <w:t>）</w:t>
      </w:r>
      <w:r w:rsidR="00FD3A9D" w:rsidRPr="00631E51">
        <w:rPr>
          <w:rFonts w:asciiTheme="minorEastAsia" w:eastAsiaTheme="minorEastAsia" w:hAnsiTheme="minorEastAsia" w:hint="eastAsia"/>
        </w:rPr>
        <w:t>の関係</w:t>
      </w:r>
      <w:r w:rsidRPr="00631E51">
        <w:rPr>
          <w:rFonts w:asciiTheme="minorEastAsia" w:eastAsiaTheme="minorEastAsia" w:hAnsiTheme="minorEastAsia" w:hint="eastAsia"/>
        </w:rPr>
        <w:t>を図4-1-1に示す。</w:t>
      </w:r>
    </w:p>
    <w:p w:rsidR="00E838DB" w:rsidRPr="00631E51" w:rsidRDefault="00856696" w:rsidP="005F0B8B">
      <w:pPr>
        <w:ind w:firstLineChars="100" w:firstLine="210"/>
        <w:rPr>
          <w:rFonts w:asciiTheme="minorEastAsia" w:eastAsiaTheme="minorEastAsia" w:hAnsiTheme="minorEastAsia"/>
        </w:rPr>
      </w:pPr>
      <w:r w:rsidRPr="00631E51">
        <w:rPr>
          <w:rFonts w:asciiTheme="minorEastAsia" w:eastAsiaTheme="minorEastAsia" w:hAnsiTheme="minorEastAsia" w:hint="eastAsia"/>
        </w:rPr>
        <w:t>PM2.5濃度（</w:t>
      </w:r>
      <w:r w:rsidR="006035EA" w:rsidRPr="00631E51">
        <w:rPr>
          <w:rFonts w:asciiTheme="minorEastAsia" w:eastAsiaTheme="minorEastAsia" w:hAnsiTheme="minorEastAsia" w:hint="eastAsia"/>
        </w:rPr>
        <w:t>標準</w:t>
      </w:r>
      <w:r w:rsidRPr="00631E51">
        <w:rPr>
          <w:rFonts w:asciiTheme="minorEastAsia" w:eastAsiaTheme="minorEastAsia" w:hAnsiTheme="minorEastAsia" w:hint="eastAsia"/>
        </w:rPr>
        <w:t>）</w:t>
      </w:r>
      <w:r w:rsidR="005F0B8B" w:rsidRPr="00631E51">
        <w:rPr>
          <w:rFonts w:asciiTheme="minorEastAsia" w:eastAsiaTheme="minorEastAsia" w:hAnsiTheme="minorEastAsia" w:hint="eastAsia"/>
        </w:rPr>
        <w:t>は</w:t>
      </w:r>
      <w:r w:rsidR="00DA56C2">
        <w:rPr>
          <w:rFonts w:asciiTheme="minorEastAsia" w:eastAsiaTheme="minorEastAsia" w:hAnsiTheme="minorEastAsia" w:hint="eastAsia"/>
        </w:rPr>
        <w:t>2</w:t>
      </w:r>
      <w:r w:rsidR="00745837" w:rsidRPr="00631E51">
        <w:rPr>
          <w:rFonts w:asciiTheme="minorEastAsia" w:eastAsiaTheme="minorEastAsia" w:hAnsiTheme="minorEastAsia" w:hint="eastAsia"/>
        </w:rPr>
        <w:t>.</w:t>
      </w:r>
      <w:r w:rsidR="00DA56C2">
        <w:rPr>
          <w:rFonts w:asciiTheme="minorEastAsia" w:eastAsiaTheme="minorEastAsia" w:hAnsiTheme="minorEastAsia" w:hint="eastAsia"/>
        </w:rPr>
        <w:t>2</w:t>
      </w:r>
      <w:r w:rsidR="005F0B8B" w:rsidRPr="00631E51">
        <w:rPr>
          <w:rFonts w:asciiTheme="minorEastAsia" w:eastAsiaTheme="minorEastAsia" w:hAnsiTheme="minorEastAsia" w:hint="eastAsia"/>
        </w:rPr>
        <w:t>～</w:t>
      </w:r>
      <w:r w:rsidR="00E03794">
        <w:rPr>
          <w:rFonts w:asciiTheme="minorEastAsia" w:eastAsiaTheme="minorEastAsia" w:hAnsiTheme="minorEastAsia" w:hint="eastAsia"/>
        </w:rPr>
        <w:t>46.8</w:t>
      </w:r>
      <w:r w:rsidR="008E7A38" w:rsidRPr="00631E51">
        <w:rPr>
          <w:rFonts w:asciiTheme="minorEastAsia" w:eastAsiaTheme="minorEastAsia" w:hAnsiTheme="minorEastAsia" w:hint="eastAsia"/>
        </w:rPr>
        <w:t xml:space="preserve"> (</w:t>
      </w:r>
      <w:r w:rsidR="005F0B8B" w:rsidRPr="00631E51">
        <w:rPr>
          <w:rFonts w:asciiTheme="minorEastAsia" w:eastAsiaTheme="minorEastAsia" w:hAnsiTheme="minorEastAsia" w:hint="eastAsia"/>
        </w:rPr>
        <w:t>平均</w:t>
      </w:r>
      <w:r w:rsidR="001D58A8" w:rsidRPr="00631E51">
        <w:rPr>
          <w:rFonts w:asciiTheme="minorEastAsia" w:eastAsiaTheme="minorEastAsia" w:hAnsiTheme="minorEastAsia" w:hint="eastAsia"/>
        </w:rPr>
        <w:t>1</w:t>
      </w:r>
      <w:r w:rsidR="00DA56C2">
        <w:rPr>
          <w:rFonts w:asciiTheme="minorEastAsia" w:eastAsiaTheme="minorEastAsia" w:hAnsiTheme="minorEastAsia" w:hint="eastAsia"/>
        </w:rPr>
        <w:t>7</w:t>
      </w:r>
      <w:r w:rsidR="001D58A8" w:rsidRPr="00631E51">
        <w:rPr>
          <w:rFonts w:asciiTheme="minorEastAsia" w:eastAsiaTheme="minorEastAsia" w:hAnsiTheme="minorEastAsia" w:hint="eastAsia"/>
        </w:rPr>
        <w:t>.</w:t>
      </w:r>
      <w:r w:rsidR="00E03794">
        <w:rPr>
          <w:rFonts w:asciiTheme="minorEastAsia" w:eastAsiaTheme="minorEastAsia" w:hAnsiTheme="minorEastAsia" w:hint="eastAsia"/>
        </w:rPr>
        <w:t>5</w:t>
      </w:r>
      <w:r w:rsidR="008E7A38" w:rsidRPr="00631E51">
        <w:rPr>
          <w:rFonts w:asciiTheme="minorEastAsia" w:eastAsiaTheme="minorEastAsia" w:hAnsiTheme="minorEastAsia" w:hint="eastAsia"/>
        </w:rPr>
        <w:t>)</w:t>
      </w:r>
      <w:r w:rsidR="005F0B8B" w:rsidRPr="00631E51">
        <w:rPr>
          <w:rFonts w:asciiTheme="minorEastAsia" w:eastAsiaTheme="minorEastAsia" w:hAnsiTheme="minorEastAsia" w:hint="eastAsia"/>
        </w:rPr>
        <w:t>μg/m</w:t>
      </w:r>
      <w:r w:rsidR="005F0B8B" w:rsidRPr="00631E51">
        <w:rPr>
          <w:rFonts w:asciiTheme="minorEastAsia" w:eastAsiaTheme="minorEastAsia" w:hAnsiTheme="minorEastAsia" w:hint="eastAsia"/>
          <w:vertAlign w:val="superscript"/>
        </w:rPr>
        <w:t>3</w:t>
      </w:r>
      <w:r w:rsidR="005F0B8B" w:rsidRPr="00631E51">
        <w:rPr>
          <w:rFonts w:asciiTheme="minorEastAsia" w:eastAsiaTheme="minorEastAsia" w:hAnsiTheme="minorEastAsia" w:hint="eastAsia"/>
        </w:rPr>
        <w:t>の範囲にあり、</w:t>
      </w:r>
      <w:r w:rsidR="002E46F9" w:rsidRPr="00631E51">
        <w:rPr>
          <w:rFonts w:asciiTheme="minorEastAsia" w:eastAsiaTheme="minorEastAsia" w:hAnsiTheme="minorEastAsia" w:hint="eastAsia"/>
        </w:rPr>
        <w:t>最大値</w:t>
      </w:r>
      <w:r w:rsidR="005F0B8B" w:rsidRPr="00631E51">
        <w:rPr>
          <w:rFonts w:asciiTheme="minorEastAsia" w:eastAsiaTheme="minorEastAsia" w:hAnsiTheme="minorEastAsia" w:hint="eastAsia"/>
        </w:rPr>
        <w:t>は7月</w:t>
      </w:r>
      <w:r w:rsidR="00E03794">
        <w:rPr>
          <w:rFonts w:asciiTheme="minorEastAsia" w:eastAsiaTheme="minorEastAsia" w:hAnsiTheme="minorEastAsia" w:hint="eastAsia"/>
        </w:rPr>
        <w:t>25</w:t>
      </w:r>
      <w:r w:rsidR="00745837" w:rsidRPr="00631E51">
        <w:rPr>
          <w:rFonts w:asciiTheme="minorEastAsia" w:eastAsiaTheme="minorEastAsia" w:hAnsiTheme="minorEastAsia" w:hint="eastAsia"/>
        </w:rPr>
        <w:t>日の</w:t>
      </w:r>
      <w:r w:rsidR="00E03794">
        <w:rPr>
          <w:rFonts w:asciiTheme="minorEastAsia" w:eastAsiaTheme="minorEastAsia" w:hAnsiTheme="minorEastAsia" w:hint="eastAsia"/>
        </w:rPr>
        <w:t>富士</w:t>
      </w:r>
      <w:r w:rsidR="005F0B8B" w:rsidRPr="00631E51">
        <w:rPr>
          <w:rFonts w:asciiTheme="minorEastAsia" w:eastAsiaTheme="minorEastAsia" w:hAnsiTheme="minorEastAsia" w:hint="eastAsia"/>
        </w:rPr>
        <w:t>、</w:t>
      </w:r>
      <w:r w:rsidR="002E46F9" w:rsidRPr="00631E51">
        <w:rPr>
          <w:rFonts w:asciiTheme="minorEastAsia" w:eastAsiaTheme="minorEastAsia" w:hAnsiTheme="minorEastAsia" w:hint="eastAsia"/>
        </w:rPr>
        <w:t>最小値</w:t>
      </w:r>
      <w:r w:rsidR="005F0B8B" w:rsidRPr="00631E51">
        <w:rPr>
          <w:rFonts w:asciiTheme="minorEastAsia" w:eastAsiaTheme="minorEastAsia" w:hAnsiTheme="minorEastAsia" w:hint="eastAsia"/>
        </w:rPr>
        <w:t>は8月</w:t>
      </w:r>
      <w:r w:rsidR="00DA56C2">
        <w:rPr>
          <w:rFonts w:asciiTheme="minorEastAsia" w:eastAsiaTheme="minorEastAsia" w:hAnsiTheme="minorEastAsia" w:hint="eastAsia"/>
        </w:rPr>
        <w:t>4</w:t>
      </w:r>
      <w:r w:rsidR="00745837" w:rsidRPr="00631E51">
        <w:rPr>
          <w:rFonts w:asciiTheme="minorEastAsia" w:eastAsiaTheme="minorEastAsia" w:hAnsiTheme="minorEastAsia" w:hint="eastAsia"/>
        </w:rPr>
        <w:t>日の</w:t>
      </w:r>
      <w:r w:rsidR="00DA56C2">
        <w:rPr>
          <w:rFonts w:asciiTheme="minorEastAsia" w:eastAsiaTheme="minorEastAsia" w:hAnsiTheme="minorEastAsia" w:hint="eastAsia"/>
        </w:rPr>
        <w:t>静岡</w:t>
      </w:r>
      <w:r w:rsidR="00A13D9B" w:rsidRPr="00631E51">
        <w:rPr>
          <w:rFonts w:asciiTheme="minorEastAsia" w:eastAsiaTheme="minorEastAsia" w:hAnsiTheme="minorEastAsia" w:hint="eastAsia"/>
        </w:rPr>
        <w:t>であった</w:t>
      </w:r>
      <w:r w:rsidR="00531E8D" w:rsidRPr="00631E51">
        <w:rPr>
          <w:rFonts w:asciiTheme="minorEastAsia" w:eastAsiaTheme="minorEastAsia" w:hAnsiTheme="minorEastAsia" w:hint="eastAsia"/>
        </w:rPr>
        <w:t>。</w:t>
      </w:r>
    </w:p>
    <w:p w:rsidR="001D58A8" w:rsidRPr="00631E51" w:rsidRDefault="003A60CC" w:rsidP="005F0B8B">
      <w:pPr>
        <w:ind w:firstLineChars="100" w:firstLine="210"/>
        <w:rPr>
          <w:rFonts w:asciiTheme="minorEastAsia" w:eastAsiaTheme="minorEastAsia" w:hAnsiTheme="minorEastAsia"/>
        </w:rPr>
      </w:pPr>
      <w:r w:rsidRPr="00631E51">
        <w:rPr>
          <w:rFonts w:asciiTheme="minorEastAsia" w:eastAsiaTheme="minorEastAsia" w:hAnsiTheme="minorEastAsia" w:hint="eastAsia"/>
        </w:rPr>
        <w:t>PM2.5濃度（常監）</w:t>
      </w:r>
      <w:r w:rsidR="005F0B8B" w:rsidRPr="00631E51">
        <w:rPr>
          <w:rFonts w:asciiTheme="minorEastAsia" w:eastAsiaTheme="minorEastAsia" w:hAnsiTheme="minorEastAsia" w:hint="eastAsia"/>
        </w:rPr>
        <w:t>は</w:t>
      </w:r>
      <w:r w:rsidR="00DA56C2">
        <w:rPr>
          <w:rFonts w:asciiTheme="minorEastAsia" w:eastAsiaTheme="minorEastAsia" w:hAnsiTheme="minorEastAsia" w:hint="eastAsia"/>
        </w:rPr>
        <w:t>3.0</w:t>
      </w:r>
      <w:r w:rsidR="005F0B8B" w:rsidRPr="00631E51">
        <w:rPr>
          <w:rFonts w:asciiTheme="minorEastAsia" w:eastAsiaTheme="minorEastAsia" w:hAnsiTheme="minorEastAsia" w:hint="eastAsia"/>
        </w:rPr>
        <w:t>～</w:t>
      </w:r>
      <w:r w:rsidR="00E03794">
        <w:rPr>
          <w:rFonts w:asciiTheme="minorEastAsia" w:eastAsiaTheme="minorEastAsia" w:hAnsiTheme="minorEastAsia" w:hint="eastAsia"/>
        </w:rPr>
        <w:t>50.3</w:t>
      </w:r>
      <w:r w:rsidR="008E7A38" w:rsidRPr="00631E51">
        <w:rPr>
          <w:rFonts w:asciiTheme="minorEastAsia" w:eastAsiaTheme="minorEastAsia" w:hAnsiTheme="minorEastAsia" w:hint="eastAsia"/>
        </w:rPr>
        <w:t xml:space="preserve"> (</w:t>
      </w:r>
      <w:r w:rsidR="005F0B8B" w:rsidRPr="00631E51">
        <w:rPr>
          <w:rFonts w:asciiTheme="minorEastAsia" w:eastAsiaTheme="minorEastAsia" w:hAnsiTheme="minorEastAsia" w:hint="eastAsia"/>
        </w:rPr>
        <w:t>平均</w:t>
      </w:r>
      <w:r w:rsidR="00DA56C2">
        <w:rPr>
          <w:rFonts w:asciiTheme="minorEastAsia" w:eastAsiaTheme="minorEastAsia" w:hAnsiTheme="minorEastAsia" w:hint="eastAsia"/>
        </w:rPr>
        <w:t>19.</w:t>
      </w:r>
      <w:r w:rsidR="00E03794">
        <w:rPr>
          <w:rFonts w:asciiTheme="minorEastAsia" w:eastAsiaTheme="minorEastAsia" w:hAnsiTheme="minorEastAsia" w:hint="eastAsia"/>
        </w:rPr>
        <w:t>8</w:t>
      </w:r>
      <w:r w:rsidR="008E7A38" w:rsidRPr="00631E51">
        <w:rPr>
          <w:rFonts w:asciiTheme="minorEastAsia" w:eastAsiaTheme="minorEastAsia" w:hAnsiTheme="minorEastAsia" w:hint="eastAsia"/>
        </w:rPr>
        <w:t>)</w:t>
      </w:r>
      <w:r w:rsidR="005F0B8B" w:rsidRPr="00631E51">
        <w:rPr>
          <w:rFonts w:asciiTheme="minorEastAsia" w:eastAsiaTheme="minorEastAsia" w:hAnsiTheme="minorEastAsia" w:hint="eastAsia"/>
        </w:rPr>
        <w:t>μg/m</w:t>
      </w:r>
      <w:r w:rsidR="005F0B8B" w:rsidRPr="00631E51">
        <w:rPr>
          <w:rFonts w:asciiTheme="minorEastAsia" w:eastAsiaTheme="minorEastAsia" w:hAnsiTheme="minorEastAsia" w:hint="eastAsia"/>
          <w:vertAlign w:val="superscript"/>
        </w:rPr>
        <w:t>3</w:t>
      </w:r>
      <w:r w:rsidR="005F0B8B" w:rsidRPr="00631E51">
        <w:rPr>
          <w:rFonts w:asciiTheme="minorEastAsia" w:eastAsiaTheme="minorEastAsia" w:hAnsiTheme="minorEastAsia" w:hint="eastAsia"/>
        </w:rPr>
        <w:t>の範囲にあり、</w:t>
      </w:r>
      <w:r w:rsidR="002E46F9" w:rsidRPr="00631E51">
        <w:rPr>
          <w:rFonts w:asciiTheme="minorEastAsia" w:eastAsiaTheme="minorEastAsia" w:hAnsiTheme="minorEastAsia" w:hint="eastAsia"/>
        </w:rPr>
        <w:t>最大値</w:t>
      </w:r>
      <w:r w:rsidR="005F0B8B" w:rsidRPr="00631E51">
        <w:rPr>
          <w:rFonts w:asciiTheme="minorEastAsia" w:eastAsiaTheme="minorEastAsia" w:hAnsiTheme="minorEastAsia" w:hint="eastAsia"/>
        </w:rPr>
        <w:t>は7月</w:t>
      </w:r>
      <w:r w:rsidR="00E03794">
        <w:rPr>
          <w:rFonts w:asciiTheme="minorEastAsia" w:eastAsiaTheme="minorEastAsia" w:hAnsiTheme="minorEastAsia" w:hint="eastAsia"/>
        </w:rPr>
        <w:t>23</w:t>
      </w:r>
      <w:r w:rsidR="0078293E" w:rsidRPr="00631E51">
        <w:rPr>
          <w:rFonts w:asciiTheme="minorEastAsia" w:eastAsiaTheme="minorEastAsia" w:hAnsiTheme="minorEastAsia" w:hint="eastAsia"/>
        </w:rPr>
        <w:t>日の</w:t>
      </w:r>
      <w:r w:rsidR="00E03794">
        <w:rPr>
          <w:rFonts w:asciiTheme="minorEastAsia" w:eastAsiaTheme="minorEastAsia" w:hAnsiTheme="minorEastAsia" w:hint="eastAsia"/>
        </w:rPr>
        <w:t>相模原</w:t>
      </w:r>
      <w:r w:rsidR="005F0B8B" w:rsidRPr="00631E51">
        <w:rPr>
          <w:rFonts w:asciiTheme="minorEastAsia" w:eastAsiaTheme="minorEastAsia" w:hAnsiTheme="minorEastAsia" w:hint="eastAsia"/>
        </w:rPr>
        <w:t>、</w:t>
      </w:r>
      <w:r w:rsidR="002E46F9" w:rsidRPr="00631E51">
        <w:rPr>
          <w:rFonts w:asciiTheme="minorEastAsia" w:eastAsiaTheme="minorEastAsia" w:hAnsiTheme="minorEastAsia" w:hint="eastAsia"/>
        </w:rPr>
        <w:t>最小値</w:t>
      </w:r>
      <w:r w:rsidR="005F0B8B" w:rsidRPr="00631E51">
        <w:rPr>
          <w:rFonts w:asciiTheme="minorEastAsia" w:eastAsiaTheme="minorEastAsia" w:hAnsiTheme="minorEastAsia" w:hint="eastAsia"/>
        </w:rPr>
        <w:t>は</w:t>
      </w:r>
      <w:r w:rsidR="00DA56C2">
        <w:rPr>
          <w:rFonts w:asciiTheme="minorEastAsia" w:eastAsiaTheme="minorEastAsia" w:hAnsiTheme="minorEastAsia" w:hint="eastAsia"/>
        </w:rPr>
        <w:t>8</w:t>
      </w:r>
      <w:r w:rsidR="005F0B8B" w:rsidRPr="00631E51">
        <w:rPr>
          <w:rFonts w:asciiTheme="minorEastAsia" w:eastAsiaTheme="minorEastAsia" w:hAnsiTheme="minorEastAsia" w:hint="eastAsia"/>
        </w:rPr>
        <w:t>月</w:t>
      </w:r>
      <w:r w:rsidR="00DA56C2">
        <w:rPr>
          <w:rFonts w:asciiTheme="minorEastAsia" w:eastAsiaTheme="minorEastAsia" w:hAnsiTheme="minorEastAsia" w:hint="eastAsia"/>
        </w:rPr>
        <w:t>2</w:t>
      </w:r>
      <w:r w:rsidR="0078293E" w:rsidRPr="00631E51">
        <w:rPr>
          <w:rFonts w:asciiTheme="minorEastAsia" w:eastAsiaTheme="minorEastAsia" w:hAnsiTheme="minorEastAsia" w:hint="eastAsia"/>
        </w:rPr>
        <w:t>日の</w:t>
      </w:r>
      <w:r w:rsidR="00DA56C2">
        <w:rPr>
          <w:rFonts w:asciiTheme="minorEastAsia" w:eastAsiaTheme="minorEastAsia" w:hAnsiTheme="minorEastAsia" w:hint="eastAsia"/>
        </w:rPr>
        <w:t>浜松及び8月3、4日の静岡</w:t>
      </w:r>
      <w:r w:rsidR="0078293E" w:rsidRPr="00631E51">
        <w:rPr>
          <w:rFonts w:asciiTheme="minorEastAsia" w:eastAsiaTheme="minorEastAsia" w:hAnsiTheme="minorEastAsia" w:hint="eastAsia"/>
        </w:rPr>
        <w:t>であった。</w:t>
      </w:r>
    </w:p>
    <w:p w:rsidR="005F0B8B" w:rsidRPr="00914E2C" w:rsidRDefault="00753261" w:rsidP="005F0B8B">
      <w:pPr>
        <w:ind w:firstLineChars="100" w:firstLine="210"/>
        <w:rPr>
          <w:rFonts w:asciiTheme="minorEastAsia" w:eastAsiaTheme="minorEastAsia" w:hAnsiTheme="minorEastAsia"/>
        </w:rPr>
      </w:pPr>
      <w:r w:rsidRPr="0060743B">
        <w:rPr>
          <w:rFonts w:asciiTheme="minorEastAsia" w:eastAsiaTheme="minorEastAsia" w:hAnsiTheme="minorEastAsia" w:hint="eastAsia"/>
        </w:rPr>
        <w:t>図4-1-1</w:t>
      </w:r>
      <w:r w:rsidR="005F0B8B" w:rsidRPr="00631E51">
        <w:rPr>
          <w:rFonts w:asciiTheme="minorEastAsia" w:eastAsiaTheme="minorEastAsia" w:hAnsiTheme="minorEastAsia" w:hint="eastAsia"/>
        </w:rPr>
        <w:t>から、</w:t>
      </w:r>
      <w:r w:rsidR="003A60CC" w:rsidRPr="00631E51">
        <w:rPr>
          <w:rFonts w:asciiTheme="minorEastAsia" w:eastAsiaTheme="minorEastAsia" w:hAnsiTheme="minorEastAsia" w:hint="eastAsia"/>
        </w:rPr>
        <w:t>PM2.5濃度（常監）</w:t>
      </w:r>
      <w:r w:rsidR="005F0B8B" w:rsidRPr="00631E51">
        <w:rPr>
          <w:rFonts w:asciiTheme="minorEastAsia" w:eastAsiaTheme="minorEastAsia" w:hAnsiTheme="minorEastAsia" w:hint="eastAsia"/>
        </w:rPr>
        <w:t>は</w:t>
      </w:r>
      <w:r w:rsidR="003A60CC" w:rsidRPr="00631E51">
        <w:rPr>
          <w:rFonts w:asciiTheme="minorEastAsia" w:eastAsiaTheme="minorEastAsia" w:hAnsiTheme="minorEastAsia" w:hint="eastAsia"/>
        </w:rPr>
        <w:t>PM2.5濃度（</w:t>
      </w:r>
      <w:r w:rsidR="006035EA" w:rsidRPr="00631E51">
        <w:rPr>
          <w:rFonts w:asciiTheme="minorEastAsia" w:eastAsiaTheme="minorEastAsia" w:hAnsiTheme="minorEastAsia" w:hint="eastAsia"/>
        </w:rPr>
        <w:t>標準</w:t>
      </w:r>
      <w:r w:rsidR="003A60CC" w:rsidRPr="00631E51">
        <w:rPr>
          <w:rFonts w:asciiTheme="minorEastAsia" w:eastAsiaTheme="minorEastAsia" w:hAnsiTheme="minorEastAsia" w:hint="eastAsia"/>
        </w:rPr>
        <w:t>）</w:t>
      </w:r>
      <w:r w:rsidR="005F0B8B" w:rsidRPr="00631E51">
        <w:rPr>
          <w:rFonts w:asciiTheme="minorEastAsia" w:eastAsiaTheme="minorEastAsia" w:hAnsiTheme="minorEastAsia" w:hint="eastAsia"/>
        </w:rPr>
        <w:t>に対して、</w:t>
      </w:r>
      <w:r w:rsidR="00D73901" w:rsidRPr="00631E51">
        <w:rPr>
          <w:rFonts w:asciiTheme="minorEastAsia" w:eastAsiaTheme="minorEastAsia" w:hAnsiTheme="minorEastAsia" w:hint="eastAsia"/>
        </w:rPr>
        <w:t>傾きが</w:t>
      </w:r>
      <w:r w:rsidR="00DA56C2">
        <w:rPr>
          <w:rFonts w:asciiTheme="minorEastAsia" w:eastAsiaTheme="minorEastAsia" w:hAnsiTheme="minorEastAsia" w:hint="eastAsia"/>
        </w:rPr>
        <w:t>1.</w:t>
      </w:r>
      <w:r w:rsidR="00153664">
        <w:rPr>
          <w:rFonts w:asciiTheme="minorEastAsia" w:eastAsiaTheme="minorEastAsia" w:hAnsiTheme="minorEastAsia" w:hint="eastAsia"/>
        </w:rPr>
        <w:t>02</w:t>
      </w:r>
      <w:r w:rsidR="00D73901" w:rsidRPr="00631E51">
        <w:rPr>
          <w:rFonts w:asciiTheme="minorEastAsia" w:eastAsiaTheme="minorEastAsia" w:hAnsiTheme="minorEastAsia" w:hint="eastAsia"/>
        </w:rPr>
        <w:t>、切片が</w:t>
      </w:r>
      <w:r w:rsidR="00153664">
        <w:rPr>
          <w:rFonts w:asciiTheme="minorEastAsia" w:eastAsiaTheme="minorEastAsia" w:hAnsiTheme="minorEastAsia" w:hint="eastAsia"/>
        </w:rPr>
        <w:t>2.11</w:t>
      </w:r>
      <w:r w:rsidR="005F0B8B" w:rsidRPr="00631E51">
        <w:rPr>
          <w:rFonts w:asciiTheme="minorEastAsia" w:eastAsiaTheme="minorEastAsia" w:hAnsiTheme="minorEastAsia" w:hint="eastAsia"/>
        </w:rPr>
        <w:t>であった。</w:t>
      </w:r>
      <w:r w:rsidR="00914E2C">
        <w:rPr>
          <w:rFonts w:asciiTheme="minorEastAsia" w:eastAsiaTheme="minorEastAsia" w:hAnsiTheme="minorEastAsia" w:hint="eastAsia"/>
        </w:rPr>
        <w:t>8</w:t>
      </w:r>
      <w:r w:rsidR="0069183F" w:rsidRPr="00914E2C">
        <w:rPr>
          <w:rFonts w:asciiTheme="minorEastAsia" w:eastAsiaTheme="minorEastAsia" w:hAnsiTheme="minorEastAsia" w:hint="eastAsia"/>
        </w:rPr>
        <w:t>月</w:t>
      </w:r>
      <w:r w:rsidR="00E40983">
        <w:rPr>
          <w:rFonts w:asciiTheme="minorEastAsia" w:eastAsiaTheme="minorEastAsia" w:hAnsiTheme="minorEastAsia" w:hint="eastAsia"/>
        </w:rPr>
        <w:t>5</w:t>
      </w:r>
      <w:r w:rsidR="0069183F" w:rsidRPr="00914E2C">
        <w:rPr>
          <w:rFonts w:asciiTheme="minorEastAsia" w:eastAsiaTheme="minorEastAsia" w:hAnsiTheme="minorEastAsia" w:hint="eastAsia"/>
        </w:rPr>
        <w:t>日の</w:t>
      </w:r>
      <w:r w:rsidR="00E40983">
        <w:rPr>
          <w:rFonts w:asciiTheme="minorEastAsia" w:eastAsiaTheme="minorEastAsia" w:hAnsiTheme="minorEastAsia" w:hint="eastAsia"/>
        </w:rPr>
        <w:t>富津</w:t>
      </w:r>
      <w:r w:rsidR="005F0B8B" w:rsidRPr="00914E2C">
        <w:rPr>
          <w:rFonts w:asciiTheme="minorEastAsia" w:eastAsiaTheme="minorEastAsia" w:hAnsiTheme="minorEastAsia" w:hint="eastAsia"/>
        </w:rPr>
        <w:t>では、</w:t>
      </w:r>
      <w:r w:rsidR="003A60CC" w:rsidRPr="00914E2C">
        <w:rPr>
          <w:rFonts w:asciiTheme="minorEastAsia" w:eastAsiaTheme="minorEastAsia" w:hAnsiTheme="minorEastAsia" w:hint="eastAsia"/>
        </w:rPr>
        <w:t>PM2.5濃度（常監）</w:t>
      </w:r>
      <w:r w:rsidR="00103D5B" w:rsidRPr="00914E2C">
        <w:rPr>
          <w:rFonts w:asciiTheme="minorEastAsia" w:eastAsiaTheme="minorEastAsia" w:hAnsiTheme="minorEastAsia" w:hint="eastAsia"/>
        </w:rPr>
        <w:t>は</w:t>
      </w:r>
      <w:r w:rsidR="003A60CC" w:rsidRPr="00914E2C">
        <w:rPr>
          <w:rFonts w:asciiTheme="minorEastAsia" w:eastAsiaTheme="minorEastAsia" w:hAnsiTheme="minorEastAsia" w:hint="eastAsia"/>
        </w:rPr>
        <w:t>PM2.5濃度（</w:t>
      </w:r>
      <w:r w:rsidR="006035EA" w:rsidRPr="00914E2C">
        <w:rPr>
          <w:rFonts w:asciiTheme="minorEastAsia" w:eastAsiaTheme="minorEastAsia" w:hAnsiTheme="minorEastAsia" w:hint="eastAsia"/>
        </w:rPr>
        <w:t>標準</w:t>
      </w:r>
      <w:r w:rsidR="003A60CC" w:rsidRPr="00914E2C">
        <w:rPr>
          <w:rFonts w:asciiTheme="minorEastAsia" w:eastAsiaTheme="minorEastAsia" w:hAnsiTheme="minorEastAsia" w:hint="eastAsia"/>
        </w:rPr>
        <w:t>）</w:t>
      </w:r>
      <w:r w:rsidR="009B1ABC" w:rsidRPr="00914E2C">
        <w:rPr>
          <w:rFonts w:asciiTheme="minorEastAsia" w:eastAsiaTheme="minorEastAsia" w:hAnsiTheme="minorEastAsia" w:hint="eastAsia"/>
        </w:rPr>
        <w:t>の</w:t>
      </w:r>
      <w:r w:rsidR="00103D5B" w:rsidRPr="00914E2C">
        <w:rPr>
          <w:rFonts w:asciiTheme="minorEastAsia" w:eastAsiaTheme="minorEastAsia" w:hAnsiTheme="minorEastAsia" w:hint="eastAsia"/>
        </w:rPr>
        <w:t>0.</w:t>
      </w:r>
      <w:r w:rsidR="00E40983">
        <w:rPr>
          <w:rFonts w:asciiTheme="minorEastAsia" w:eastAsiaTheme="minorEastAsia" w:hAnsiTheme="minorEastAsia" w:hint="eastAsia"/>
        </w:rPr>
        <w:t>6</w:t>
      </w:r>
      <w:r w:rsidR="00103D5B" w:rsidRPr="00914E2C">
        <w:rPr>
          <w:rFonts w:asciiTheme="minorEastAsia" w:eastAsiaTheme="minorEastAsia" w:hAnsiTheme="minorEastAsia" w:hint="eastAsia"/>
        </w:rPr>
        <w:t>倍であった</w:t>
      </w:r>
      <w:r w:rsidR="005F0B8B" w:rsidRPr="00914E2C">
        <w:rPr>
          <w:rFonts w:asciiTheme="minorEastAsia" w:eastAsiaTheme="minorEastAsia" w:hAnsiTheme="minorEastAsia" w:hint="eastAsia"/>
        </w:rPr>
        <w:t>。</w:t>
      </w:r>
    </w:p>
    <w:p w:rsidR="005F0B8B" w:rsidRPr="00631E51" w:rsidRDefault="00A2360B" w:rsidP="0069183F">
      <w:pPr>
        <w:jc w:val="center"/>
      </w:pPr>
      <w:r w:rsidRPr="00631E5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16788B" wp14:editId="651B66A1">
                <wp:simplePos x="0" y="0"/>
                <wp:positionH relativeFrom="column">
                  <wp:posOffset>1068705</wp:posOffset>
                </wp:positionH>
                <wp:positionV relativeFrom="paragraph">
                  <wp:posOffset>3728085</wp:posOffset>
                </wp:positionV>
                <wp:extent cx="3634740" cy="304800"/>
                <wp:effectExtent l="0" t="0" r="381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47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15646B" w:rsidRDefault="0015646B" w:rsidP="005F0B8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F77D9">
                              <w:rPr>
                                <w:rFonts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図</w:t>
                            </w:r>
                            <w:r w:rsidRPr="00BF77D9">
                              <w:rPr>
                                <w:rFonts w:cs="Times New Roman" w:hint="eastAsia"/>
                                <w:kern w:val="2"/>
                                <w:sz w:val="21"/>
                                <w:szCs w:val="22"/>
                              </w:rPr>
                              <w:t>4-1-1</w:t>
                            </w:r>
                            <w:r w:rsidRPr="00BF77D9">
                              <w:rPr>
                                <w:rFonts w:cs="Times New Roman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F77D9">
                              <w:rPr>
                                <w:rFonts w:cs="Times New Roman"/>
                                <w:color w:val="000000"/>
                                <w:sz w:val="21"/>
                                <w:szCs w:val="21"/>
                              </w:rPr>
                              <w:t>PM2.5</w:t>
                            </w:r>
                            <w:r w:rsidRPr="00BF77D9">
                              <w:rPr>
                                <w:rFonts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濃度</w:t>
                            </w:r>
                            <w:r w:rsidR="00074E4B">
                              <w:rPr>
                                <w:rFonts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（</w:t>
                            </w:r>
                            <w:r w:rsidR="006035EA">
                              <w:rPr>
                                <w:rFonts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標準</w:t>
                            </w:r>
                            <w:r w:rsidR="00074E4B">
                              <w:rPr>
                                <w:rFonts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）</w:t>
                            </w:r>
                            <w:r w:rsidRPr="00BF77D9">
                              <w:rPr>
                                <w:rFonts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と</w:t>
                            </w:r>
                            <w:r w:rsidRPr="00BF77D9">
                              <w:rPr>
                                <w:rFonts w:cs="Times New Roman"/>
                                <w:color w:val="000000"/>
                                <w:sz w:val="21"/>
                                <w:szCs w:val="21"/>
                              </w:rPr>
                              <w:t>PM2.5</w:t>
                            </w:r>
                            <w:r w:rsidRPr="00BF77D9">
                              <w:rPr>
                                <w:rFonts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濃度</w:t>
                            </w:r>
                            <w:r w:rsidR="00074E4B">
                              <w:rPr>
                                <w:rFonts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（常監）</w:t>
                            </w:r>
                            <w:r w:rsidRPr="00BF77D9">
                              <w:rPr>
                                <w:rFonts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の関係</w:t>
                            </w:r>
                          </w:p>
                          <w:p w:rsidR="00A2360B" w:rsidRPr="00BF77D9" w:rsidRDefault="00A2360B" w:rsidP="005F0B8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4.15pt;margin-top:293.55pt;width:286.2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" fillcolor="window" stroked="f">
                <v:path arrowok="t"/>
                <v:textbox>
                  <w:txbxContent>
                    <w:p w:rsidR="0015646B" w:rsidRDefault="0015646B" w:rsidP="005F0B8B">
                      <w:pPr>
                        <w:pStyle w:val="Web"/>
                        <w:spacing w:before="0" w:beforeAutospacing="0" w:after="0" w:afterAutospacing="0"/>
                        <w:rPr>
                          <w:rFonts w:cs="Times New Roman"/>
                          <w:color w:val="000000"/>
                          <w:sz w:val="21"/>
                          <w:szCs w:val="21"/>
                        </w:rPr>
                      </w:pPr>
                      <w:r w:rsidRPr="00BF77D9">
                        <w:rPr>
                          <w:rFonts w:cs="Times New Roman" w:hint="eastAsia"/>
                          <w:color w:val="000000"/>
                          <w:sz w:val="22"/>
                          <w:szCs w:val="22"/>
                        </w:rPr>
                        <w:t>図</w:t>
                      </w:r>
                      <w:r w:rsidRPr="00BF77D9">
                        <w:rPr>
                          <w:rFonts w:cs="Times New Roman" w:hint="eastAsia"/>
                          <w:kern w:val="2"/>
                          <w:sz w:val="21"/>
                          <w:szCs w:val="22"/>
                        </w:rPr>
                        <w:t>4-1-1</w:t>
                      </w:r>
                      <w:r w:rsidRPr="00BF77D9">
                        <w:rPr>
                          <w:rFonts w:cs="Times New Roman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Pr="00BF77D9">
                        <w:rPr>
                          <w:rFonts w:cs="Times New Roman"/>
                          <w:color w:val="000000"/>
                          <w:sz w:val="21"/>
                          <w:szCs w:val="21"/>
                        </w:rPr>
                        <w:t>PM2.5</w:t>
                      </w:r>
                      <w:r w:rsidRPr="00BF77D9">
                        <w:rPr>
                          <w:rFonts w:cs="Times New Roman" w:hint="eastAsia"/>
                          <w:color w:val="000000"/>
                          <w:sz w:val="21"/>
                          <w:szCs w:val="21"/>
                        </w:rPr>
                        <w:t>濃度</w:t>
                      </w:r>
                      <w:r w:rsidR="00074E4B">
                        <w:rPr>
                          <w:rFonts w:cs="Times New Roman" w:hint="eastAsia"/>
                          <w:color w:val="000000"/>
                          <w:sz w:val="21"/>
                          <w:szCs w:val="21"/>
                        </w:rPr>
                        <w:t>（</w:t>
                      </w:r>
                      <w:r w:rsidR="006035EA">
                        <w:rPr>
                          <w:rFonts w:cs="Times New Roman" w:hint="eastAsia"/>
                          <w:color w:val="000000"/>
                          <w:sz w:val="21"/>
                          <w:szCs w:val="21"/>
                        </w:rPr>
                        <w:t>標準</w:t>
                      </w:r>
                      <w:r w:rsidR="00074E4B">
                        <w:rPr>
                          <w:rFonts w:cs="Times New Roman" w:hint="eastAsia"/>
                          <w:color w:val="000000"/>
                          <w:sz w:val="21"/>
                          <w:szCs w:val="21"/>
                        </w:rPr>
                        <w:t>）</w:t>
                      </w:r>
                      <w:r w:rsidRPr="00BF77D9">
                        <w:rPr>
                          <w:rFonts w:cs="Times New Roman" w:hint="eastAsia"/>
                          <w:color w:val="000000"/>
                          <w:sz w:val="21"/>
                          <w:szCs w:val="21"/>
                        </w:rPr>
                        <w:t>と</w:t>
                      </w:r>
                      <w:r w:rsidRPr="00BF77D9">
                        <w:rPr>
                          <w:rFonts w:cs="Times New Roman"/>
                          <w:color w:val="000000"/>
                          <w:sz w:val="21"/>
                          <w:szCs w:val="21"/>
                        </w:rPr>
                        <w:t>PM2.5</w:t>
                      </w:r>
                      <w:r w:rsidRPr="00BF77D9">
                        <w:rPr>
                          <w:rFonts w:cs="Times New Roman" w:hint="eastAsia"/>
                          <w:color w:val="000000"/>
                          <w:sz w:val="21"/>
                          <w:szCs w:val="21"/>
                        </w:rPr>
                        <w:t>濃度</w:t>
                      </w:r>
                      <w:r w:rsidR="00074E4B">
                        <w:rPr>
                          <w:rFonts w:cs="Times New Roman" w:hint="eastAsia"/>
                          <w:color w:val="000000"/>
                          <w:sz w:val="21"/>
                          <w:szCs w:val="21"/>
                        </w:rPr>
                        <w:t>（常監）</w:t>
                      </w:r>
                      <w:r w:rsidRPr="00BF77D9">
                        <w:rPr>
                          <w:rFonts w:cs="Times New Roman" w:hint="eastAsia"/>
                          <w:color w:val="000000"/>
                          <w:sz w:val="21"/>
                          <w:szCs w:val="21"/>
                        </w:rPr>
                        <w:t>の関係</w:t>
                      </w:r>
                    </w:p>
                    <w:p w:rsidR="00A2360B" w:rsidRPr="00BF77D9" w:rsidRDefault="00A2360B" w:rsidP="005F0B8B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2EAE">
        <w:rPr>
          <w:noProof/>
        </w:rPr>
        <w:drawing>
          <wp:inline distT="0" distB="0" distL="0" distR="0" wp14:anchorId="59EE2198">
            <wp:extent cx="4314240" cy="3689640"/>
            <wp:effectExtent l="0" t="0" r="0" b="635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240" cy="368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B8B" w:rsidRPr="00631E51" w:rsidRDefault="008826BC" w:rsidP="005F0B8B">
      <w:pPr>
        <w:ind w:firstLineChars="100" w:firstLine="210"/>
        <w:rPr>
          <w:rFonts w:asciiTheme="minorEastAsia" w:eastAsiaTheme="minorEastAsia" w:hAnsiTheme="minorEastAsia"/>
        </w:rPr>
      </w:pPr>
      <w:r w:rsidRPr="00631E51">
        <w:rPr>
          <w:rFonts w:asciiTheme="minorEastAsia" w:eastAsiaTheme="minorEastAsia" w:hAnsiTheme="minorEastAsia" w:hint="eastAsia"/>
        </w:rPr>
        <w:lastRenderedPageBreak/>
        <w:t>（</w:t>
      </w:r>
      <w:r w:rsidR="005F0B8B" w:rsidRPr="00631E51">
        <w:rPr>
          <w:rFonts w:asciiTheme="minorEastAsia" w:eastAsiaTheme="minorEastAsia" w:hAnsiTheme="minorEastAsia" w:hint="eastAsia"/>
        </w:rPr>
        <w:t>2）SPM濃度と</w:t>
      </w:r>
      <w:r w:rsidR="005428C9" w:rsidRPr="00631E51">
        <w:rPr>
          <w:rFonts w:asciiTheme="minorEastAsia" w:eastAsiaTheme="minorEastAsia" w:hAnsiTheme="minorEastAsia" w:hint="eastAsia"/>
        </w:rPr>
        <w:t>PM2.5濃度（常監）</w:t>
      </w:r>
      <w:r w:rsidR="005F0B8B" w:rsidRPr="00631E51">
        <w:rPr>
          <w:rFonts w:asciiTheme="minorEastAsia" w:eastAsiaTheme="minorEastAsia" w:hAnsiTheme="minorEastAsia" w:hint="eastAsia"/>
        </w:rPr>
        <w:t>の関係</w:t>
      </w:r>
    </w:p>
    <w:p w:rsidR="005F0B8B" w:rsidRPr="00631E51" w:rsidRDefault="005F0B8B" w:rsidP="005F0B8B">
      <w:pPr>
        <w:ind w:left="420" w:firstLineChars="100" w:firstLine="210"/>
        <w:rPr>
          <w:rFonts w:asciiTheme="minorEastAsia" w:eastAsiaTheme="minorEastAsia" w:hAnsiTheme="minorEastAsia"/>
        </w:rPr>
      </w:pPr>
      <w:r w:rsidRPr="00631E51">
        <w:rPr>
          <w:rFonts w:asciiTheme="minorEastAsia" w:eastAsiaTheme="minorEastAsia" w:hAnsiTheme="minorEastAsia" w:hint="eastAsia"/>
        </w:rPr>
        <w:t>各調査地点のSPM濃度と</w:t>
      </w:r>
      <w:r w:rsidR="005428C9" w:rsidRPr="00631E51">
        <w:rPr>
          <w:rFonts w:asciiTheme="minorEastAsia" w:eastAsiaTheme="minorEastAsia" w:hAnsiTheme="minorEastAsia" w:hint="eastAsia"/>
        </w:rPr>
        <w:t>PM2.5濃度（常監）</w:t>
      </w:r>
      <w:r w:rsidR="007378CD" w:rsidRPr="00631E51">
        <w:rPr>
          <w:rFonts w:asciiTheme="minorEastAsia" w:eastAsiaTheme="minorEastAsia" w:hAnsiTheme="minorEastAsia" w:hint="eastAsia"/>
        </w:rPr>
        <w:t>の関係</w:t>
      </w:r>
      <w:r w:rsidRPr="00631E51">
        <w:rPr>
          <w:rFonts w:asciiTheme="minorEastAsia" w:eastAsiaTheme="minorEastAsia" w:hAnsiTheme="minorEastAsia" w:hint="eastAsia"/>
        </w:rPr>
        <w:t>を図4-1-2に示す。</w:t>
      </w:r>
    </w:p>
    <w:p w:rsidR="006377C2" w:rsidRDefault="005F0B8B" w:rsidP="005F0B8B">
      <w:pPr>
        <w:ind w:left="420" w:firstLineChars="100" w:firstLine="210"/>
        <w:rPr>
          <w:rFonts w:asciiTheme="minorEastAsia" w:eastAsiaTheme="minorEastAsia" w:hAnsiTheme="minorEastAsia"/>
        </w:rPr>
      </w:pPr>
      <w:r w:rsidRPr="00631E51">
        <w:rPr>
          <w:rFonts w:asciiTheme="minorEastAsia" w:eastAsiaTheme="minorEastAsia" w:hAnsiTheme="minorEastAsia" w:hint="eastAsia"/>
        </w:rPr>
        <w:t>SPM濃度は</w:t>
      </w:r>
      <w:r w:rsidR="00E85C70">
        <w:rPr>
          <w:rFonts w:asciiTheme="minorEastAsia" w:eastAsiaTheme="minorEastAsia" w:hAnsiTheme="minorEastAsia" w:hint="eastAsia"/>
        </w:rPr>
        <w:t>6</w:t>
      </w:r>
      <w:r w:rsidRPr="00631E51">
        <w:rPr>
          <w:rFonts w:asciiTheme="minorEastAsia" w:eastAsiaTheme="minorEastAsia" w:hAnsiTheme="minorEastAsia" w:hint="eastAsia"/>
        </w:rPr>
        <w:t>～</w:t>
      </w:r>
      <w:r w:rsidR="006B2EAE">
        <w:rPr>
          <w:rFonts w:asciiTheme="minorEastAsia" w:eastAsiaTheme="minorEastAsia" w:hAnsiTheme="minorEastAsia" w:hint="eastAsia"/>
        </w:rPr>
        <w:t>83</w:t>
      </w:r>
      <w:r w:rsidR="008E7A38" w:rsidRPr="00631E51">
        <w:rPr>
          <w:rFonts w:asciiTheme="minorEastAsia" w:eastAsiaTheme="minorEastAsia" w:hAnsiTheme="minorEastAsia" w:hint="eastAsia"/>
        </w:rPr>
        <w:t xml:space="preserve"> (</w:t>
      </w:r>
      <w:r w:rsidRPr="00631E51">
        <w:rPr>
          <w:rFonts w:asciiTheme="minorEastAsia" w:eastAsiaTheme="minorEastAsia" w:hAnsiTheme="minorEastAsia" w:hint="eastAsia"/>
        </w:rPr>
        <w:t>平均</w:t>
      </w:r>
      <w:r w:rsidR="0069183F" w:rsidRPr="00631E51">
        <w:rPr>
          <w:rFonts w:asciiTheme="minorEastAsia" w:eastAsiaTheme="minorEastAsia" w:hAnsiTheme="minorEastAsia" w:hint="eastAsia"/>
        </w:rPr>
        <w:t>32</w:t>
      </w:r>
      <w:r w:rsidRPr="00631E51">
        <w:rPr>
          <w:rFonts w:asciiTheme="minorEastAsia" w:eastAsiaTheme="minorEastAsia" w:hAnsiTheme="minorEastAsia" w:hint="eastAsia"/>
        </w:rPr>
        <w:t>.</w:t>
      </w:r>
      <w:r w:rsidR="006B2EAE">
        <w:rPr>
          <w:rFonts w:asciiTheme="minorEastAsia" w:eastAsiaTheme="minorEastAsia" w:hAnsiTheme="minorEastAsia" w:hint="eastAsia"/>
        </w:rPr>
        <w:t>0</w:t>
      </w:r>
      <w:r w:rsidR="008E7A38" w:rsidRPr="00631E51">
        <w:rPr>
          <w:rFonts w:asciiTheme="minorEastAsia" w:eastAsiaTheme="minorEastAsia" w:hAnsiTheme="minorEastAsia" w:hint="eastAsia"/>
        </w:rPr>
        <w:t>)</w:t>
      </w:r>
      <w:r w:rsidRPr="00631E51">
        <w:rPr>
          <w:rFonts w:asciiTheme="minorEastAsia" w:eastAsiaTheme="minorEastAsia" w:hAnsiTheme="minorEastAsia" w:hint="eastAsia"/>
        </w:rPr>
        <w:t>μg/m</w:t>
      </w:r>
      <w:r w:rsidRPr="00631E51">
        <w:rPr>
          <w:rFonts w:asciiTheme="minorEastAsia" w:eastAsiaTheme="minorEastAsia" w:hAnsiTheme="minorEastAsia" w:hint="eastAsia"/>
          <w:vertAlign w:val="superscript"/>
        </w:rPr>
        <w:t>3</w:t>
      </w:r>
      <w:r w:rsidRPr="00631E51">
        <w:rPr>
          <w:rFonts w:asciiTheme="minorEastAsia" w:eastAsiaTheme="minorEastAsia" w:hAnsiTheme="minorEastAsia" w:hint="eastAsia"/>
        </w:rPr>
        <w:t>の範囲にあり、</w:t>
      </w:r>
      <w:r w:rsidR="002E46F9" w:rsidRPr="00631E51">
        <w:rPr>
          <w:rFonts w:asciiTheme="minorEastAsia" w:eastAsiaTheme="minorEastAsia" w:hAnsiTheme="minorEastAsia" w:hint="eastAsia"/>
        </w:rPr>
        <w:t>最大値</w:t>
      </w:r>
      <w:r w:rsidRPr="00631E51">
        <w:rPr>
          <w:rFonts w:asciiTheme="minorEastAsia" w:eastAsiaTheme="minorEastAsia" w:hAnsiTheme="minorEastAsia" w:hint="eastAsia"/>
        </w:rPr>
        <w:t>は、7月</w:t>
      </w:r>
      <w:r w:rsidR="00E85C70">
        <w:rPr>
          <w:rFonts w:asciiTheme="minorEastAsia" w:eastAsiaTheme="minorEastAsia" w:hAnsiTheme="minorEastAsia" w:hint="eastAsia"/>
        </w:rPr>
        <w:t>2</w:t>
      </w:r>
      <w:r w:rsidR="006B2EAE">
        <w:rPr>
          <w:rFonts w:asciiTheme="minorEastAsia" w:eastAsiaTheme="minorEastAsia" w:hAnsiTheme="minorEastAsia" w:hint="eastAsia"/>
        </w:rPr>
        <w:t>5</w:t>
      </w:r>
      <w:r w:rsidR="0069183F" w:rsidRPr="00631E51">
        <w:rPr>
          <w:rFonts w:asciiTheme="minorEastAsia" w:eastAsiaTheme="minorEastAsia" w:hAnsiTheme="minorEastAsia" w:hint="eastAsia"/>
        </w:rPr>
        <w:t>日の</w:t>
      </w:r>
      <w:r w:rsidR="006B2EAE">
        <w:rPr>
          <w:rFonts w:asciiTheme="minorEastAsia" w:eastAsiaTheme="minorEastAsia" w:hAnsiTheme="minorEastAsia" w:hint="eastAsia"/>
        </w:rPr>
        <w:t>富士</w:t>
      </w:r>
      <w:r w:rsidRPr="00631E51">
        <w:rPr>
          <w:rFonts w:asciiTheme="minorEastAsia" w:eastAsiaTheme="minorEastAsia" w:hAnsiTheme="minorEastAsia" w:hint="eastAsia"/>
        </w:rPr>
        <w:t>、</w:t>
      </w:r>
      <w:r w:rsidR="002E46F9" w:rsidRPr="00631E51">
        <w:rPr>
          <w:rFonts w:asciiTheme="minorEastAsia" w:eastAsiaTheme="minorEastAsia" w:hAnsiTheme="minorEastAsia" w:hint="eastAsia"/>
        </w:rPr>
        <w:t>最小値</w:t>
      </w:r>
      <w:r w:rsidRPr="00631E51">
        <w:rPr>
          <w:rFonts w:asciiTheme="minorEastAsia" w:eastAsiaTheme="minorEastAsia" w:hAnsiTheme="minorEastAsia" w:hint="eastAsia"/>
        </w:rPr>
        <w:t>は、</w:t>
      </w:r>
      <w:r w:rsidR="0069183F" w:rsidRPr="00631E51">
        <w:rPr>
          <w:rFonts w:asciiTheme="minorEastAsia" w:eastAsiaTheme="minorEastAsia" w:hAnsiTheme="minorEastAsia" w:hint="eastAsia"/>
        </w:rPr>
        <w:t>8</w:t>
      </w:r>
      <w:r w:rsidRPr="00631E51">
        <w:rPr>
          <w:rFonts w:asciiTheme="minorEastAsia" w:eastAsiaTheme="minorEastAsia" w:hAnsiTheme="minorEastAsia" w:hint="eastAsia"/>
        </w:rPr>
        <w:t>月</w:t>
      </w:r>
      <w:r w:rsidR="0069183F" w:rsidRPr="00631E51">
        <w:rPr>
          <w:rFonts w:asciiTheme="minorEastAsia" w:eastAsiaTheme="minorEastAsia" w:hAnsiTheme="minorEastAsia" w:hint="eastAsia"/>
        </w:rPr>
        <w:t>3</w:t>
      </w:r>
      <w:r w:rsidR="00E85C70">
        <w:rPr>
          <w:rFonts w:asciiTheme="minorEastAsia" w:eastAsiaTheme="minorEastAsia" w:hAnsiTheme="minorEastAsia" w:hint="eastAsia"/>
        </w:rPr>
        <w:t>、4</w:t>
      </w:r>
      <w:r w:rsidR="0069183F" w:rsidRPr="00631E51">
        <w:rPr>
          <w:rFonts w:asciiTheme="minorEastAsia" w:eastAsiaTheme="minorEastAsia" w:hAnsiTheme="minorEastAsia" w:hint="eastAsia"/>
        </w:rPr>
        <w:t>日の</w:t>
      </w:r>
      <w:r w:rsidR="00E85C70">
        <w:rPr>
          <w:rFonts w:asciiTheme="minorEastAsia" w:eastAsiaTheme="minorEastAsia" w:hAnsiTheme="minorEastAsia" w:hint="eastAsia"/>
        </w:rPr>
        <w:t>静岡</w:t>
      </w:r>
      <w:r w:rsidRPr="00631E51">
        <w:rPr>
          <w:rFonts w:asciiTheme="minorEastAsia" w:eastAsiaTheme="minorEastAsia" w:hAnsiTheme="minorEastAsia" w:hint="eastAsia"/>
        </w:rPr>
        <w:t>であった。</w:t>
      </w:r>
    </w:p>
    <w:p w:rsidR="005F0B8B" w:rsidRDefault="008D3233" w:rsidP="005F0B8B">
      <w:pPr>
        <w:ind w:left="420" w:firstLineChars="100" w:firstLine="210"/>
        <w:rPr>
          <w:rFonts w:asciiTheme="minorEastAsia" w:eastAsiaTheme="minorEastAsia" w:hAnsiTheme="minorEastAsia"/>
        </w:rPr>
      </w:pPr>
      <w:r w:rsidRPr="00631E51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8B5290" wp14:editId="75EB487C">
                <wp:simplePos x="0" y="0"/>
                <wp:positionH relativeFrom="column">
                  <wp:posOffset>5549265</wp:posOffset>
                </wp:positionH>
                <wp:positionV relativeFrom="paragraph">
                  <wp:posOffset>398145</wp:posOffset>
                </wp:positionV>
                <wp:extent cx="419100" cy="2948940"/>
                <wp:effectExtent l="0" t="0" r="0" b="381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48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3" o:spid="_x0000_s1026" style="position:absolute;left:0;text-align:left;margin-left:436.95pt;margin-top:31.35pt;width:33pt;height:232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" fillcolor="white [3212]" stroked="f" strokeweight="2pt"/>
            </w:pict>
          </mc:Fallback>
        </mc:AlternateContent>
      </w:r>
      <w:r w:rsidR="00B30796" w:rsidRPr="00631E51">
        <w:rPr>
          <w:rFonts w:asciiTheme="minorEastAsia" w:eastAsiaTheme="minorEastAsia" w:hAnsiTheme="minorEastAsia" w:hint="eastAsia"/>
        </w:rPr>
        <w:t>図</w:t>
      </w:r>
      <w:r w:rsidR="003F785B">
        <w:rPr>
          <w:rFonts w:asciiTheme="minorEastAsia" w:eastAsiaTheme="minorEastAsia" w:hAnsiTheme="minorEastAsia" w:hint="eastAsia"/>
        </w:rPr>
        <w:t>4-1-2</w:t>
      </w:r>
      <w:r w:rsidR="005F0B8B" w:rsidRPr="00631E51">
        <w:rPr>
          <w:rFonts w:asciiTheme="minorEastAsia" w:eastAsiaTheme="minorEastAsia" w:hAnsiTheme="minorEastAsia" w:hint="eastAsia"/>
        </w:rPr>
        <w:t>から、</w:t>
      </w:r>
      <w:r w:rsidR="003A60CC" w:rsidRPr="00631E51">
        <w:rPr>
          <w:rFonts w:asciiTheme="minorEastAsia" w:eastAsiaTheme="minorEastAsia" w:hAnsiTheme="minorEastAsia" w:hint="eastAsia"/>
        </w:rPr>
        <w:t>PM2.5濃度（常監）</w:t>
      </w:r>
      <w:r w:rsidR="005F0B8B" w:rsidRPr="00631E51">
        <w:rPr>
          <w:rFonts w:asciiTheme="minorEastAsia" w:eastAsiaTheme="minorEastAsia" w:hAnsiTheme="minorEastAsia" w:hint="eastAsia"/>
        </w:rPr>
        <w:t>はSPM濃度に対して、</w:t>
      </w:r>
      <w:r w:rsidR="00024EF3">
        <w:rPr>
          <w:rFonts w:asciiTheme="minorEastAsia" w:eastAsiaTheme="minorEastAsia" w:hAnsiTheme="minorEastAsia" w:hint="eastAsia"/>
        </w:rPr>
        <w:t>全地点の平均は</w:t>
      </w:r>
      <w:r w:rsidR="006377C2">
        <w:rPr>
          <w:rFonts w:asciiTheme="minorEastAsia" w:eastAsiaTheme="minorEastAsia" w:hAnsiTheme="minorEastAsia" w:hint="eastAsia"/>
        </w:rPr>
        <w:t>概ね</w:t>
      </w:r>
      <w:r w:rsidR="00D06471">
        <w:rPr>
          <w:rFonts w:asciiTheme="minorEastAsia" w:eastAsiaTheme="minorEastAsia" w:hAnsiTheme="minorEastAsia" w:hint="eastAsia"/>
        </w:rPr>
        <w:t>0.</w:t>
      </w:r>
      <w:r w:rsidR="00E85C70">
        <w:rPr>
          <w:rFonts w:asciiTheme="minorEastAsia" w:eastAsiaTheme="minorEastAsia" w:hAnsiTheme="minorEastAsia" w:hint="eastAsia"/>
        </w:rPr>
        <w:t>6</w:t>
      </w:r>
      <w:r w:rsidR="006377C2">
        <w:rPr>
          <w:rFonts w:asciiTheme="minorEastAsia" w:eastAsiaTheme="minorEastAsia" w:hAnsiTheme="minorEastAsia" w:hint="eastAsia"/>
        </w:rPr>
        <w:t>程度と</w:t>
      </w:r>
      <w:r w:rsidR="005F0B8B" w:rsidRPr="00631E51">
        <w:rPr>
          <w:rFonts w:asciiTheme="minorEastAsia" w:eastAsiaTheme="minorEastAsia" w:hAnsiTheme="minorEastAsia" w:hint="eastAsia"/>
        </w:rPr>
        <w:t>なって</w:t>
      </w:r>
      <w:r w:rsidR="00321EB2" w:rsidRPr="00D209CF">
        <w:rPr>
          <w:rFonts w:asciiTheme="minorEastAsia" w:eastAsiaTheme="minorEastAsia" w:hAnsiTheme="minorEastAsia" w:hint="eastAsia"/>
          <w:color w:val="000000" w:themeColor="text1"/>
        </w:rPr>
        <w:t>おり</w:t>
      </w:r>
      <w:r w:rsidR="006377C2" w:rsidRPr="00D209CF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321EB2" w:rsidRPr="00D209CF">
        <w:rPr>
          <w:rFonts w:asciiTheme="minorEastAsia" w:eastAsiaTheme="minorEastAsia" w:hAnsiTheme="minorEastAsia" w:hint="eastAsia"/>
          <w:color w:val="000000" w:themeColor="text1"/>
        </w:rPr>
        <w:t>1.0を超過するケースは見られなかったが、</w:t>
      </w:r>
      <w:r w:rsidR="00D06471" w:rsidRPr="00D57939">
        <w:rPr>
          <w:rFonts w:asciiTheme="minorEastAsia" w:eastAsiaTheme="minorEastAsia" w:hAnsiTheme="minorEastAsia" w:hint="eastAsia"/>
        </w:rPr>
        <w:t>PM2.5濃度（常監）／SPM濃度</w:t>
      </w:r>
      <w:r w:rsidR="00D57939">
        <w:rPr>
          <w:rFonts w:asciiTheme="minorEastAsia" w:eastAsiaTheme="minorEastAsia" w:hAnsiTheme="minorEastAsia" w:hint="eastAsia"/>
        </w:rPr>
        <w:t>の平均値</w:t>
      </w:r>
      <w:r w:rsidR="00024EF3" w:rsidRPr="00D57939">
        <w:rPr>
          <w:rFonts w:asciiTheme="minorEastAsia" w:eastAsiaTheme="minorEastAsia" w:hAnsiTheme="minorEastAsia" w:hint="eastAsia"/>
        </w:rPr>
        <w:t>が</w:t>
      </w:r>
      <w:r w:rsidR="00AF4F08">
        <w:rPr>
          <w:rFonts w:asciiTheme="minorEastAsia" w:eastAsiaTheme="minorEastAsia" w:hAnsiTheme="minorEastAsia" w:hint="eastAsia"/>
        </w:rPr>
        <w:t>前橋で</w:t>
      </w:r>
      <w:r w:rsidR="00D57939">
        <w:rPr>
          <w:rFonts w:asciiTheme="minorEastAsia" w:eastAsiaTheme="minorEastAsia" w:hAnsiTheme="minorEastAsia" w:hint="eastAsia"/>
        </w:rPr>
        <w:t>0.</w:t>
      </w:r>
      <w:r w:rsidR="00AF4F08">
        <w:rPr>
          <w:rFonts w:asciiTheme="minorEastAsia" w:eastAsiaTheme="minorEastAsia" w:hAnsiTheme="minorEastAsia" w:hint="eastAsia"/>
        </w:rPr>
        <w:t>98、綾瀬で0.89</w:t>
      </w:r>
      <w:r w:rsidR="00D57939">
        <w:rPr>
          <w:rFonts w:asciiTheme="minorEastAsia" w:eastAsiaTheme="minorEastAsia" w:hAnsiTheme="minorEastAsia" w:hint="eastAsia"/>
        </w:rPr>
        <w:t>と</w:t>
      </w:r>
      <w:r w:rsidR="00AF4F08">
        <w:rPr>
          <w:rFonts w:asciiTheme="minorEastAsia" w:eastAsiaTheme="minorEastAsia" w:hAnsiTheme="minorEastAsia" w:hint="eastAsia"/>
        </w:rPr>
        <w:t>高く</w:t>
      </w:r>
      <w:r w:rsidR="00D57939">
        <w:rPr>
          <w:rFonts w:asciiTheme="minorEastAsia" w:eastAsiaTheme="minorEastAsia" w:hAnsiTheme="minorEastAsia" w:hint="eastAsia"/>
        </w:rPr>
        <w:t>なっていた。</w:t>
      </w:r>
      <w:r w:rsidR="00AF4F08">
        <w:rPr>
          <w:rFonts w:asciiTheme="minorEastAsia" w:eastAsiaTheme="minorEastAsia" w:hAnsiTheme="minorEastAsia" w:hint="eastAsia"/>
        </w:rPr>
        <w:t>逆に</w:t>
      </w:r>
      <w:r w:rsidR="00D57939">
        <w:rPr>
          <w:rFonts w:asciiTheme="minorEastAsia" w:eastAsiaTheme="minorEastAsia" w:hAnsiTheme="minorEastAsia" w:hint="eastAsia"/>
        </w:rPr>
        <w:t>、</w:t>
      </w:r>
      <w:r w:rsidR="00AF4F08">
        <w:rPr>
          <w:rFonts w:asciiTheme="minorEastAsia" w:eastAsiaTheme="minorEastAsia" w:hAnsiTheme="minorEastAsia" w:hint="eastAsia"/>
        </w:rPr>
        <w:t>湖西では</w:t>
      </w:r>
      <w:r w:rsidR="00B079A6">
        <w:rPr>
          <w:rFonts w:asciiTheme="minorEastAsia" w:eastAsiaTheme="minorEastAsia" w:hAnsiTheme="minorEastAsia" w:hint="eastAsia"/>
        </w:rPr>
        <w:t>0.</w:t>
      </w:r>
      <w:r w:rsidR="00AF4F08">
        <w:rPr>
          <w:rFonts w:asciiTheme="minorEastAsia" w:eastAsiaTheme="minorEastAsia" w:hAnsiTheme="minorEastAsia" w:hint="eastAsia"/>
        </w:rPr>
        <w:t>33、富士で0.37と低い値と</w:t>
      </w:r>
      <w:r w:rsidR="00D06471" w:rsidRPr="00D57939">
        <w:rPr>
          <w:rFonts w:asciiTheme="minorEastAsia" w:eastAsiaTheme="minorEastAsia" w:hAnsiTheme="minorEastAsia" w:hint="eastAsia"/>
        </w:rPr>
        <w:t>なって</w:t>
      </w:r>
      <w:r w:rsidR="00024EF3" w:rsidRPr="00D57939">
        <w:rPr>
          <w:rFonts w:asciiTheme="minorEastAsia" w:eastAsiaTheme="minorEastAsia" w:hAnsiTheme="minorEastAsia" w:hint="eastAsia"/>
        </w:rPr>
        <w:t>いた。</w:t>
      </w:r>
    </w:p>
    <w:p w:rsidR="006377C2" w:rsidRDefault="006B2EAE" w:rsidP="008826BC">
      <w:pPr>
        <w:jc w:val="center"/>
      </w:pPr>
      <w:r>
        <w:rPr>
          <w:noProof/>
        </w:rPr>
        <w:drawing>
          <wp:inline distT="0" distB="0" distL="0" distR="0" wp14:anchorId="1E5BFB1F">
            <wp:extent cx="5498280" cy="3187800"/>
            <wp:effectExtent l="0" t="0" r="762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280" cy="31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233" w:rsidRPr="00631E51" w:rsidRDefault="008D3233" w:rsidP="005F0B8B">
      <w:r w:rsidRPr="00631E5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E295DE" wp14:editId="209C4961">
                <wp:simplePos x="0" y="0"/>
                <wp:positionH relativeFrom="column">
                  <wp:posOffset>1198245</wp:posOffset>
                </wp:positionH>
                <wp:positionV relativeFrom="paragraph">
                  <wp:posOffset>16510</wp:posOffset>
                </wp:positionV>
                <wp:extent cx="3208020" cy="30480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80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15646B" w:rsidRDefault="0015646B" w:rsidP="005F0B8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F77D9">
                              <w:rPr>
                                <w:rFonts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図</w:t>
                            </w:r>
                            <w:r w:rsidRPr="00BF77D9">
                              <w:rPr>
                                <w:rFonts w:cs="Times New Roman" w:hint="eastAsia"/>
                                <w:kern w:val="2"/>
                                <w:sz w:val="22"/>
                                <w:szCs w:val="22"/>
                              </w:rPr>
                              <w:t>4-1-2</w:t>
                            </w:r>
                            <w:r w:rsidRPr="00BF77D9">
                              <w:rPr>
                                <w:rFonts w:cs="Times New Roman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 S</w:t>
                            </w:r>
                            <w:r w:rsidRPr="00BF77D9">
                              <w:rPr>
                                <w:rFonts w:cs="Times New Roman"/>
                                <w:color w:val="000000"/>
                                <w:sz w:val="22"/>
                                <w:szCs w:val="22"/>
                              </w:rPr>
                              <w:t>PM</w:t>
                            </w:r>
                            <w:r w:rsidRPr="00BF77D9">
                              <w:rPr>
                                <w:rFonts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濃度と</w:t>
                            </w:r>
                            <w:r w:rsidRPr="00BF77D9">
                              <w:rPr>
                                <w:rFonts w:cs="Times New Roman"/>
                                <w:color w:val="000000"/>
                                <w:sz w:val="22"/>
                                <w:szCs w:val="22"/>
                              </w:rPr>
                              <w:t>PM2.5</w:t>
                            </w:r>
                            <w:r w:rsidRPr="00BF77D9">
                              <w:rPr>
                                <w:rFonts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濃度</w:t>
                            </w:r>
                            <w:r w:rsidR="00074E4B">
                              <w:rPr>
                                <w:rFonts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（常監）</w:t>
                            </w:r>
                            <w:r w:rsidRPr="00BF77D9">
                              <w:rPr>
                                <w:rFonts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の関係</w:t>
                            </w:r>
                          </w:p>
                          <w:p w:rsidR="006377C2" w:rsidRPr="00BF77D9" w:rsidRDefault="006377C2" w:rsidP="005F0B8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94.35pt;margin-top:1.3pt;width:252.6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" fillcolor="window" stroked="f">
                <v:path arrowok="t"/>
                <v:textbox>
                  <w:txbxContent>
                    <w:p w:rsidR="0015646B" w:rsidRDefault="0015646B" w:rsidP="005F0B8B">
                      <w:pPr>
                        <w:pStyle w:val="Web"/>
                        <w:spacing w:before="0" w:beforeAutospacing="0" w:after="0" w:afterAutospacing="0"/>
                        <w:rPr>
                          <w:rFonts w:cs="Times New Roman"/>
                          <w:color w:val="000000"/>
                          <w:sz w:val="22"/>
                          <w:szCs w:val="22"/>
                        </w:rPr>
                      </w:pPr>
                      <w:r w:rsidRPr="00BF77D9">
                        <w:rPr>
                          <w:rFonts w:cs="Times New Roman" w:hint="eastAsia"/>
                          <w:color w:val="000000"/>
                          <w:sz w:val="22"/>
                          <w:szCs w:val="22"/>
                        </w:rPr>
                        <w:t>図</w:t>
                      </w:r>
                      <w:r w:rsidRPr="00BF77D9">
                        <w:rPr>
                          <w:rFonts w:cs="Times New Roman" w:hint="eastAsia"/>
                          <w:kern w:val="2"/>
                          <w:sz w:val="22"/>
                          <w:szCs w:val="22"/>
                        </w:rPr>
                        <w:t>4-1-2</w:t>
                      </w:r>
                      <w:r w:rsidRPr="00BF77D9">
                        <w:rPr>
                          <w:rFonts w:cs="Times New Roman" w:hint="eastAsia"/>
                          <w:color w:val="000000"/>
                          <w:sz w:val="22"/>
                          <w:szCs w:val="22"/>
                        </w:rPr>
                        <w:t xml:space="preserve">　 S</w:t>
                      </w:r>
                      <w:r w:rsidRPr="00BF77D9">
                        <w:rPr>
                          <w:rFonts w:cs="Times New Roman"/>
                          <w:color w:val="000000"/>
                          <w:sz w:val="22"/>
                          <w:szCs w:val="22"/>
                        </w:rPr>
                        <w:t>PM</w:t>
                      </w:r>
                      <w:r w:rsidRPr="00BF77D9">
                        <w:rPr>
                          <w:rFonts w:cs="Times New Roman" w:hint="eastAsia"/>
                          <w:color w:val="000000"/>
                          <w:sz w:val="22"/>
                          <w:szCs w:val="22"/>
                        </w:rPr>
                        <w:t>濃度と</w:t>
                      </w:r>
                      <w:r w:rsidRPr="00BF77D9">
                        <w:rPr>
                          <w:rFonts w:cs="Times New Roman"/>
                          <w:color w:val="000000"/>
                          <w:sz w:val="22"/>
                          <w:szCs w:val="22"/>
                        </w:rPr>
                        <w:t>PM2.5</w:t>
                      </w:r>
                      <w:r w:rsidRPr="00BF77D9">
                        <w:rPr>
                          <w:rFonts w:cs="Times New Roman" w:hint="eastAsia"/>
                          <w:color w:val="000000"/>
                          <w:sz w:val="22"/>
                          <w:szCs w:val="22"/>
                        </w:rPr>
                        <w:t>濃度</w:t>
                      </w:r>
                      <w:r w:rsidR="00074E4B">
                        <w:rPr>
                          <w:rFonts w:cs="Times New Roman" w:hint="eastAsia"/>
                          <w:color w:val="000000"/>
                          <w:sz w:val="22"/>
                          <w:szCs w:val="22"/>
                        </w:rPr>
                        <w:t>（常監）</w:t>
                      </w:r>
                      <w:r w:rsidRPr="00BF77D9">
                        <w:rPr>
                          <w:rFonts w:cs="Times New Roman" w:hint="eastAsia"/>
                          <w:color w:val="000000"/>
                          <w:sz w:val="22"/>
                          <w:szCs w:val="22"/>
                        </w:rPr>
                        <w:t>の関係</w:t>
                      </w:r>
                    </w:p>
                    <w:p w:rsidR="006377C2" w:rsidRPr="00BF77D9" w:rsidRDefault="006377C2" w:rsidP="005F0B8B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6137" w:rsidRDefault="00A16137" w:rsidP="005F0B8B">
      <w:pPr>
        <w:rPr>
          <w:rFonts w:asciiTheme="minorEastAsia" w:eastAsiaTheme="minorEastAsia" w:hAnsiTheme="minorEastAsia"/>
        </w:rPr>
      </w:pPr>
    </w:p>
    <w:p w:rsidR="005F0B8B" w:rsidRPr="00631E51" w:rsidRDefault="005F0B8B" w:rsidP="005F0B8B">
      <w:pPr>
        <w:rPr>
          <w:rFonts w:asciiTheme="minorEastAsia" w:eastAsiaTheme="minorEastAsia" w:hAnsiTheme="minorEastAsia"/>
        </w:rPr>
      </w:pPr>
      <w:r w:rsidRPr="00631E51">
        <w:rPr>
          <w:rFonts w:asciiTheme="minorEastAsia" w:eastAsiaTheme="minorEastAsia" w:hAnsiTheme="minorEastAsia" w:hint="eastAsia"/>
        </w:rPr>
        <w:t>（3）</w:t>
      </w:r>
      <w:r w:rsidR="005428C9" w:rsidRPr="00631E51">
        <w:rPr>
          <w:rFonts w:asciiTheme="minorEastAsia" w:eastAsiaTheme="minorEastAsia" w:hAnsiTheme="minorEastAsia" w:hint="eastAsia"/>
        </w:rPr>
        <w:t>PM2.5濃度（</w:t>
      </w:r>
      <w:r w:rsidR="006035EA" w:rsidRPr="00631E51">
        <w:rPr>
          <w:rFonts w:asciiTheme="minorEastAsia" w:eastAsiaTheme="minorEastAsia" w:hAnsiTheme="minorEastAsia" w:hint="eastAsia"/>
        </w:rPr>
        <w:t>標準</w:t>
      </w:r>
      <w:r w:rsidR="005428C9" w:rsidRPr="00631E51">
        <w:rPr>
          <w:rFonts w:asciiTheme="minorEastAsia" w:eastAsiaTheme="minorEastAsia" w:hAnsiTheme="minorEastAsia" w:hint="eastAsia"/>
        </w:rPr>
        <w:t>）</w:t>
      </w:r>
      <w:r w:rsidRPr="00631E51">
        <w:rPr>
          <w:rFonts w:asciiTheme="minorEastAsia" w:eastAsiaTheme="minorEastAsia" w:hAnsiTheme="minorEastAsia" w:hint="eastAsia"/>
        </w:rPr>
        <w:t>の調査地点別の期間推移</w:t>
      </w:r>
    </w:p>
    <w:p w:rsidR="005F0B8B" w:rsidRPr="00631E51" w:rsidRDefault="005F0B8B" w:rsidP="005F0B8B">
      <w:pPr>
        <w:ind w:left="284" w:firstLineChars="100" w:firstLine="210"/>
        <w:rPr>
          <w:rFonts w:asciiTheme="minorEastAsia" w:eastAsiaTheme="minorEastAsia" w:hAnsiTheme="minorEastAsia"/>
        </w:rPr>
      </w:pPr>
      <w:r w:rsidRPr="00631E51">
        <w:rPr>
          <w:rFonts w:asciiTheme="minorEastAsia" w:eastAsiaTheme="minorEastAsia" w:hAnsiTheme="minorEastAsia" w:hint="eastAsia"/>
        </w:rPr>
        <w:t>各調査地点別の</w:t>
      </w:r>
      <w:r w:rsidR="005428C9" w:rsidRPr="00631E51">
        <w:rPr>
          <w:rFonts w:asciiTheme="minorEastAsia" w:eastAsiaTheme="minorEastAsia" w:hAnsiTheme="minorEastAsia" w:hint="eastAsia"/>
        </w:rPr>
        <w:t>PM2.5濃度（</w:t>
      </w:r>
      <w:r w:rsidR="006035EA" w:rsidRPr="00631E51">
        <w:rPr>
          <w:rFonts w:asciiTheme="minorEastAsia" w:eastAsiaTheme="minorEastAsia" w:hAnsiTheme="minorEastAsia" w:hint="eastAsia"/>
        </w:rPr>
        <w:t>標準</w:t>
      </w:r>
      <w:r w:rsidR="005428C9" w:rsidRPr="00631E51">
        <w:rPr>
          <w:rFonts w:asciiTheme="minorEastAsia" w:eastAsiaTheme="minorEastAsia" w:hAnsiTheme="minorEastAsia" w:hint="eastAsia"/>
        </w:rPr>
        <w:t>）</w:t>
      </w:r>
      <w:r w:rsidRPr="00631E51">
        <w:rPr>
          <w:rFonts w:asciiTheme="minorEastAsia" w:eastAsiaTheme="minorEastAsia" w:hAnsiTheme="minorEastAsia" w:hint="eastAsia"/>
        </w:rPr>
        <w:t>推移を図4-1-3に示す。</w:t>
      </w:r>
    </w:p>
    <w:p w:rsidR="004D17EE" w:rsidRPr="00D209CF" w:rsidRDefault="00A73205" w:rsidP="005F0B8B">
      <w:pPr>
        <w:ind w:left="210" w:hangingChars="100" w:hanging="210"/>
        <w:rPr>
          <w:rFonts w:asciiTheme="minorEastAsia" w:eastAsiaTheme="minorEastAsia" w:hAnsiTheme="minorEastAsia"/>
        </w:rPr>
      </w:pPr>
      <w:r w:rsidRPr="00631E51">
        <w:rPr>
          <w:rFonts w:asciiTheme="minorEastAsia" w:eastAsiaTheme="minorEastAsia" w:hAnsiTheme="minorEastAsia" w:hint="eastAsia"/>
        </w:rPr>
        <w:t xml:space="preserve">　　</w:t>
      </w:r>
      <w:r w:rsidR="004D17EE" w:rsidRPr="00D209CF">
        <w:rPr>
          <w:rFonts w:asciiTheme="minorEastAsia" w:eastAsiaTheme="minorEastAsia" w:hAnsiTheme="minorEastAsia" w:hint="eastAsia"/>
        </w:rPr>
        <w:t>7月23日の濃度が高く、翌24日に濃度が</w:t>
      </w:r>
      <w:r w:rsidR="002F392F" w:rsidRPr="00D209CF">
        <w:rPr>
          <w:rFonts w:asciiTheme="minorEastAsia" w:eastAsiaTheme="minorEastAsia" w:hAnsiTheme="minorEastAsia" w:hint="eastAsia"/>
        </w:rPr>
        <w:t>概ね10μg/m</w:t>
      </w:r>
      <w:r w:rsidR="002F392F" w:rsidRPr="00D209CF">
        <w:rPr>
          <w:rFonts w:asciiTheme="minorEastAsia" w:eastAsiaTheme="minorEastAsia" w:hAnsiTheme="minorEastAsia" w:hint="eastAsia"/>
          <w:vertAlign w:val="superscript"/>
        </w:rPr>
        <w:t>3</w:t>
      </w:r>
      <w:r w:rsidR="002F392F" w:rsidRPr="00D209CF">
        <w:rPr>
          <w:rFonts w:asciiTheme="minorEastAsia" w:eastAsiaTheme="minorEastAsia" w:hAnsiTheme="minorEastAsia" w:hint="eastAsia"/>
        </w:rPr>
        <w:t>以上減少</w:t>
      </w:r>
      <w:r w:rsidR="004D17EE" w:rsidRPr="00D209CF">
        <w:rPr>
          <w:rFonts w:asciiTheme="minorEastAsia" w:eastAsiaTheme="minorEastAsia" w:hAnsiTheme="minorEastAsia" w:hint="eastAsia"/>
        </w:rPr>
        <w:t>したのは、真岡、前橋、</w:t>
      </w:r>
      <w:r w:rsidR="002F392F" w:rsidRPr="00D209CF">
        <w:rPr>
          <w:rFonts w:asciiTheme="minorEastAsia" w:eastAsiaTheme="minorEastAsia" w:hAnsiTheme="minorEastAsia" w:hint="eastAsia"/>
        </w:rPr>
        <w:t>富岡、鴻巣、</w:t>
      </w:r>
      <w:r w:rsidR="00421819">
        <w:rPr>
          <w:rFonts w:asciiTheme="minorEastAsia" w:eastAsiaTheme="minorEastAsia" w:hAnsiTheme="minorEastAsia" w:hint="eastAsia"/>
        </w:rPr>
        <w:t>日高、秩父、</w:t>
      </w:r>
      <w:r w:rsidR="004D17EE" w:rsidRPr="00D209CF">
        <w:rPr>
          <w:rFonts w:asciiTheme="minorEastAsia" w:eastAsiaTheme="minorEastAsia" w:hAnsiTheme="minorEastAsia" w:hint="eastAsia"/>
        </w:rPr>
        <w:t>長野、湖西</w:t>
      </w:r>
      <w:r w:rsidR="002F392F" w:rsidRPr="00D209CF">
        <w:rPr>
          <w:rFonts w:asciiTheme="minorEastAsia" w:eastAsiaTheme="minorEastAsia" w:hAnsiTheme="minorEastAsia" w:hint="eastAsia"/>
        </w:rPr>
        <w:t>、浜松の</w:t>
      </w:r>
      <w:r w:rsidR="00421819">
        <w:rPr>
          <w:rFonts w:asciiTheme="minorEastAsia" w:eastAsiaTheme="minorEastAsia" w:hAnsiTheme="minorEastAsia" w:hint="eastAsia"/>
        </w:rPr>
        <w:t>9</w:t>
      </w:r>
      <w:r w:rsidR="002F392F" w:rsidRPr="00D209CF">
        <w:rPr>
          <w:rFonts w:asciiTheme="minorEastAsia" w:eastAsiaTheme="minorEastAsia" w:hAnsiTheme="minorEastAsia" w:hint="eastAsia"/>
        </w:rPr>
        <w:t>地点であり、北関東及び静岡であった。</w:t>
      </w:r>
      <w:r w:rsidR="005854B6" w:rsidRPr="00D209CF">
        <w:rPr>
          <w:rFonts w:asciiTheme="minorEastAsia" w:eastAsiaTheme="minorEastAsia" w:hAnsiTheme="minorEastAsia" w:hint="eastAsia"/>
        </w:rPr>
        <w:t>逆に、7月24日に濃度が5μg/m</w:t>
      </w:r>
      <w:r w:rsidR="005854B6" w:rsidRPr="00D209CF">
        <w:rPr>
          <w:rFonts w:asciiTheme="minorEastAsia" w:eastAsiaTheme="minorEastAsia" w:hAnsiTheme="minorEastAsia" w:hint="eastAsia"/>
          <w:vertAlign w:val="superscript"/>
        </w:rPr>
        <w:t>3</w:t>
      </w:r>
      <w:r w:rsidR="005854B6" w:rsidRPr="00D209CF">
        <w:rPr>
          <w:rFonts w:asciiTheme="minorEastAsia" w:eastAsiaTheme="minorEastAsia" w:hAnsiTheme="minorEastAsia" w:hint="eastAsia"/>
        </w:rPr>
        <w:t>以上増加したのは、富津、千葉、綾瀬、横浜、富士の5地点であり、主に南</w:t>
      </w:r>
      <w:r w:rsidR="00320D7B" w:rsidRPr="00D209CF">
        <w:rPr>
          <w:rFonts w:asciiTheme="minorEastAsia" w:eastAsiaTheme="minorEastAsia" w:hAnsiTheme="minorEastAsia" w:hint="eastAsia"/>
        </w:rPr>
        <w:t>関東</w:t>
      </w:r>
      <w:r w:rsidR="005854B6" w:rsidRPr="00D209CF">
        <w:rPr>
          <w:rFonts w:asciiTheme="minorEastAsia" w:eastAsiaTheme="minorEastAsia" w:hAnsiTheme="minorEastAsia" w:hint="eastAsia"/>
        </w:rPr>
        <w:t>であった。</w:t>
      </w:r>
    </w:p>
    <w:p w:rsidR="003259BA" w:rsidRDefault="003259BA" w:rsidP="004D17EE">
      <w:pPr>
        <w:ind w:leftChars="100" w:left="210" w:firstLineChars="100" w:firstLine="210"/>
        <w:rPr>
          <w:rFonts w:asciiTheme="minorEastAsia" w:eastAsiaTheme="minorEastAsia" w:hAnsiTheme="minorEastAsia"/>
        </w:rPr>
      </w:pPr>
      <w:r w:rsidRPr="00D209CF">
        <w:rPr>
          <w:rFonts w:asciiTheme="minorEastAsia" w:eastAsiaTheme="minorEastAsia" w:hAnsiTheme="minorEastAsia" w:hint="eastAsia"/>
        </w:rPr>
        <w:t>また、7月31日は前橋</w:t>
      </w:r>
      <w:r w:rsidR="00421819">
        <w:rPr>
          <w:rFonts w:asciiTheme="minorEastAsia" w:eastAsiaTheme="minorEastAsia" w:hAnsiTheme="minorEastAsia" w:hint="eastAsia"/>
        </w:rPr>
        <w:t>、</w:t>
      </w:r>
      <w:r w:rsidRPr="00D209CF">
        <w:rPr>
          <w:rFonts w:asciiTheme="minorEastAsia" w:eastAsiaTheme="minorEastAsia" w:hAnsiTheme="minorEastAsia" w:hint="eastAsia"/>
        </w:rPr>
        <w:t>富岡</w:t>
      </w:r>
      <w:r w:rsidR="00421819">
        <w:rPr>
          <w:rFonts w:asciiTheme="minorEastAsia" w:eastAsiaTheme="minorEastAsia" w:hAnsiTheme="minorEastAsia" w:hint="eastAsia"/>
        </w:rPr>
        <w:t>、秩父</w:t>
      </w:r>
      <w:r w:rsidR="00D50779" w:rsidRPr="00D209CF">
        <w:rPr>
          <w:rFonts w:asciiTheme="minorEastAsia" w:eastAsiaTheme="minorEastAsia" w:hAnsiTheme="minorEastAsia" w:hint="eastAsia"/>
        </w:rPr>
        <w:t>の</w:t>
      </w:r>
      <w:r w:rsidRPr="00D209CF">
        <w:rPr>
          <w:rFonts w:asciiTheme="minorEastAsia" w:eastAsiaTheme="minorEastAsia" w:hAnsiTheme="minorEastAsia" w:hint="eastAsia"/>
        </w:rPr>
        <w:t>濃度</w:t>
      </w:r>
      <w:r w:rsidR="00D50779" w:rsidRPr="00D209CF">
        <w:rPr>
          <w:rFonts w:asciiTheme="minorEastAsia" w:eastAsiaTheme="minorEastAsia" w:hAnsiTheme="minorEastAsia" w:hint="eastAsia"/>
        </w:rPr>
        <w:t>は</w:t>
      </w:r>
      <w:r w:rsidRPr="00D209CF">
        <w:rPr>
          <w:rFonts w:asciiTheme="minorEastAsia" w:eastAsiaTheme="minorEastAsia" w:hAnsiTheme="minorEastAsia" w:hint="eastAsia"/>
        </w:rPr>
        <w:t>上昇した</w:t>
      </w:r>
      <w:r w:rsidR="00D50779" w:rsidRPr="00D209CF">
        <w:rPr>
          <w:rFonts w:asciiTheme="minorEastAsia" w:eastAsiaTheme="minorEastAsia" w:hAnsiTheme="minorEastAsia" w:hint="eastAsia"/>
        </w:rPr>
        <w:t>が、他の地点は全て減少していた。</w:t>
      </w:r>
    </w:p>
    <w:p w:rsidR="009A2E3D" w:rsidRDefault="009A2E3D" w:rsidP="004D17EE">
      <w:pPr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調査期間中、8月5日の富津の濃度</w:t>
      </w:r>
      <w:r w:rsidR="00DB6437">
        <w:rPr>
          <w:rFonts w:asciiTheme="minorEastAsia" w:eastAsiaTheme="minorEastAsia" w:hAnsiTheme="minorEastAsia" w:hint="eastAsia"/>
        </w:rPr>
        <w:t>は</w:t>
      </w:r>
      <w:r>
        <w:rPr>
          <w:rFonts w:asciiTheme="minorEastAsia" w:eastAsiaTheme="minorEastAsia" w:hAnsiTheme="minorEastAsia" w:hint="eastAsia"/>
        </w:rPr>
        <w:t>他地点と比較して高かった。</w:t>
      </w:r>
    </w:p>
    <w:p w:rsidR="00E85C70" w:rsidRDefault="00421819" w:rsidP="009F63A7">
      <w:pPr>
        <w:ind w:leftChars="100" w:left="210" w:firstLineChars="100" w:firstLine="210"/>
        <w:rPr>
          <w:noProof/>
        </w:rPr>
      </w:pPr>
      <w:r>
        <w:rPr>
          <w:noProof/>
        </w:rPr>
        <w:lastRenderedPageBreak/>
        <w:drawing>
          <wp:inline distT="0" distB="0" distL="0" distR="0" wp14:anchorId="02AE9941" wp14:editId="7F3A0F60">
            <wp:extent cx="5482440" cy="2894040"/>
            <wp:effectExtent l="0" t="0" r="4445" b="190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440" cy="289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B8B" w:rsidRPr="00631E51" w:rsidRDefault="005F0B8B" w:rsidP="00A9104D">
      <w:pPr>
        <w:tabs>
          <w:tab w:val="center" w:pos="4252"/>
        </w:tabs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631E51">
        <w:rPr>
          <w:rFonts w:ascii="ＭＳ Ｐゴシック" w:eastAsia="ＭＳ Ｐゴシック" w:hAnsi="ＭＳ Ｐゴシック" w:hint="eastAsia"/>
          <w:sz w:val="22"/>
          <w:szCs w:val="22"/>
        </w:rPr>
        <w:t xml:space="preserve">図4-1-3　</w:t>
      </w:r>
      <w:r w:rsidR="003A60CC" w:rsidRPr="00631E51">
        <w:rPr>
          <w:rFonts w:ascii="ＭＳ Ｐゴシック" w:eastAsia="ＭＳ Ｐゴシック" w:hAnsi="ＭＳ Ｐゴシック" w:hint="eastAsia"/>
          <w:sz w:val="22"/>
          <w:szCs w:val="22"/>
        </w:rPr>
        <w:t>PM2.5濃度（</w:t>
      </w:r>
      <w:r w:rsidR="006035EA" w:rsidRPr="00631E51">
        <w:rPr>
          <w:rFonts w:ascii="ＭＳ Ｐゴシック" w:eastAsia="ＭＳ Ｐゴシック" w:hAnsi="ＭＳ Ｐゴシック" w:hint="eastAsia"/>
          <w:sz w:val="22"/>
          <w:szCs w:val="22"/>
        </w:rPr>
        <w:t>標準</w:t>
      </w:r>
      <w:r w:rsidR="003A60CC" w:rsidRPr="00631E51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Pr="00631E51">
        <w:rPr>
          <w:rFonts w:ascii="ＭＳ Ｐゴシック" w:eastAsia="ＭＳ Ｐゴシック" w:hAnsi="ＭＳ Ｐゴシック" w:hint="eastAsia"/>
          <w:sz w:val="22"/>
          <w:szCs w:val="22"/>
        </w:rPr>
        <w:t>の推移</w:t>
      </w:r>
    </w:p>
    <w:p w:rsidR="00894518" w:rsidRDefault="00894518" w:rsidP="005F0B8B">
      <w:pPr>
        <w:ind w:left="210" w:hangingChars="100" w:hanging="210"/>
        <w:rPr>
          <w:rFonts w:asciiTheme="minorEastAsia" w:eastAsiaTheme="minorEastAsia" w:hAnsiTheme="minorEastAsia"/>
        </w:rPr>
      </w:pPr>
    </w:p>
    <w:p w:rsidR="005F0B8B" w:rsidRPr="00631E51" w:rsidRDefault="005F0B8B" w:rsidP="005F0B8B">
      <w:pPr>
        <w:ind w:left="210" w:hangingChars="100" w:hanging="210"/>
        <w:rPr>
          <w:rFonts w:asciiTheme="minorEastAsia" w:eastAsiaTheme="minorEastAsia" w:hAnsiTheme="minorEastAsia"/>
        </w:rPr>
      </w:pPr>
      <w:r w:rsidRPr="00631E51">
        <w:rPr>
          <w:rFonts w:asciiTheme="minorEastAsia" w:eastAsiaTheme="minorEastAsia" w:hAnsiTheme="minorEastAsia" w:hint="eastAsia"/>
        </w:rPr>
        <w:t>（4）</w:t>
      </w:r>
      <w:r w:rsidR="005428C9" w:rsidRPr="00631E51">
        <w:rPr>
          <w:rFonts w:asciiTheme="minorEastAsia" w:eastAsiaTheme="minorEastAsia" w:hAnsiTheme="minorEastAsia" w:hint="eastAsia"/>
        </w:rPr>
        <w:t>PM2.5濃度（</w:t>
      </w:r>
      <w:r w:rsidR="006035EA" w:rsidRPr="00631E51">
        <w:rPr>
          <w:rFonts w:asciiTheme="minorEastAsia" w:eastAsiaTheme="minorEastAsia" w:hAnsiTheme="minorEastAsia" w:hint="eastAsia"/>
        </w:rPr>
        <w:t>標準</w:t>
      </w:r>
      <w:r w:rsidR="005428C9" w:rsidRPr="00631E51">
        <w:rPr>
          <w:rFonts w:asciiTheme="minorEastAsia" w:eastAsiaTheme="minorEastAsia" w:hAnsiTheme="minorEastAsia" w:hint="eastAsia"/>
        </w:rPr>
        <w:t>）</w:t>
      </w:r>
      <w:r w:rsidR="002E46F9" w:rsidRPr="00631E51">
        <w:rPr>
          <w:rFonts w:asciiTheme="minorEastAsia" w:eastAsiaTheme="minorEastAsia" w:hAnsiTheme="minorEastAsia" w:hint="eastAsia"/>
        </w:rPr>
        <w:t>の調査期間</w:t>
      </w:r>
      <w:r w:rsidR="00D10234" w:rsidRPr="00631E51">
        <w:rPr>
          <w:rFonts w:asciiTheme="minorEastAsia" w:eastAsiaTheme="minorEastAsia" w:hAnsiTheme="minorEastAsia" w:hint="eastAsia"/>
        </w:rPr>
        <w:t>平均値</w:t>
      </w:r>
      <w:r w:rsidRPr="00631E51">
        <w:rPr>
          <w:rFonts w:asciiTheme="minorEastAsia" w:eastAsiaTheme="minorEastAsia" w:hAnsiTheme="minorEastAsia" w:hint="eastAsia"/>
        </w:rPr>
        <w:t>の</w:t>
      </w:r>
      <w:r w:rsidR="002E46F9" w:rsidRPr="00631E51">
        <w:rPr>
          <w:rFonts w:asciiTheme="minorEastAsia" w:eastAsiaTheme="minorEastAsia" w:hAnsiTheme="minorEastAsia" w:hint="eastAsia"/>
        </w:rPr>
        <w:t>地域</w:t>
      </w:r>
      <w:r w:rsidRPr="00631E51">
        <w:rPr>
          <w:rFonts w:asciiTheme="minorEastAsia" w:eastAsiaTheme="minorEastAsia" w:hAnsiTheme="minorEastAsia" w:hint="eastAsia"/>
        </w:rPr>
        <w:t>分布</w:t>
      </w:r>
    </w:p>
    <w:p w:rsidR="00BD445C" w:rsidRPr="00D209CF" w:rsidRDefault="00BD445C" w:rsidP="00BD445C">
      <w:pPr>
        <w:ind w:firstLineChars="200" w:firstLine="420"/>
        <w:rPr>
          <w:rFonts w:asciiTheme="minorEastAsia" w:eastAsiaTheme="minorEastAsia" w:hAnsiTheme="minorEastAsia"/>
        </w:rPr>
      </w:pPr>
      <w:r w:rsidRPr="00D209CF">
        <w:rPr>
          <w:rFonts w:asciiTheme="minorEastAsia" w:eastAsiaTheme="minorEastAsia" w:hAnsiTheme="minorEastAsia" w:hint="eastAsia"/>
        </w:rPr>
        <w:t>PM2.5濃度（標準）の調査期間平均値の地域分布を図4-1-4に示す。</w:t>
      </w:r>
    </w:p>
    <w:p w:rsidR="00EA44A2" w:rsidRDefault="00501473" w:rsidP="00BD445C">
      <w:pPr>
        <w:ind w:leftChars="100" w:left="210" w:firstLineChars="100" w:firstLine="210"/>
        <w:rPr>
          <w:rFonts w:asciiTheme="minorEastAsia" w:eastAsiaTheme="minorEastAsia" w:hAnsiTheme="minorEastAsia"/>
        </w:rPr>
      </w:pPr>
      <w:r w:rsidRPr="00D209CF">
        <w:rPr>
          <w:rFonts w:asciiTheme="minorEastAsia" w:eastAsiaTheme="minorEastAsia" w:hAnsiTheme="minorEastAsia" w:hint="eastAsia"/>
        </w:rPr>
        <w:t>富津の濃度が高く、</w:t>
      </w:r>
      <w:r w:rsidR="00E83EFB" w:rsidRPr="00D209CF">
        <w:rPr>
          <w:rFonts w:asciiTheme="minorEastAsia" w:eastAsiaTheme="minorEastAsia" w:hAnsiTheme="minorEastAsia" w:hint="eastAsia"/>
        </w:rPr>
        <w:t>浜松、湖西の濃度</w:t>
      </w:r>
      <w:r w:rsidR="00D50779" w:rsidRPr="00D209CF">
        <w:rPr>
          <w:rFonts w:asciiTheme="minorEastAsia" w:eastAsiaTheme="minorEastAsia" w:hAnsiTheme="minorEastAsia" w:hint="eastAsia"/>
        </w:rPr>
        <w:t>は</w:t>
      </w:r>
      <w:r w:rsidR="00E83EFB" w:rsidRPr="00D209CF">
        <w:rPr>
          <w:rFonts w:asciiTheme="minorEastAsia" w:eastAsiaTheme="minorEastAsia" w:hAnsiTheme="minorEastAsia" w:hint="eastAsia"/>
        </w:rPr>
        <w:t>低かったが、神奈川県中央部、東京都、埼玉県、群馬県</w:t>
      </w:r>
      <w:r w:rsidR="00D50779" w:rsidRPr="00D209CF">
        <w:rPr>
          <w:rFonts w:asciiTheme="minorEastAsia" w:eastAsiaTheme="minorEastAsia" w:hAnsiTheme="minorEastAsia" w:hint="eastAsia"/>
        </w:rPr>
        <w:t>内の各地点及び</w:t>
      </w:r>
      <w:r w:rsidR="00E83EFB" w:rsidRPr="00D209CF">
        <w:rPr>
          <w:rFonts w:asciiTheme="minorEastAsia" w:eastAsiaTheme="minorEastAsia" w:hAnsiTheme="minorEastAsia" w:hint="eastAsia"/>
        </w:rPr>
        <w:t>富士は18～20</w:t>
      </w:r>
      <w:r w:rsidRPr="00D209CF">
        <w:rPr>
          <w:rFonts w:asciiTheme="minorEastAsia" w:eastAsiaTheme="minorEastAsia" w:hAnsiTheme="minorEastAsia" w:hint="eastAsia"/>
        </w:rPr>
        <w:t>μg/m</w:t>
      </w:r>
      <w:r w:rsidRPr="00D209CF">
        <w:rPr>
          <w:rFonts w:asciiTheme="minorEastAsia" w:eastAsiaTheme="minorEastAsia" w:hAnsiTheme="minorEastAsia" w:hint="eastAsia"/>
          <w:vertAlign w:val="superscript"/>
        </w:rPr>
        <w:t>3</w:t>
      </w:r>
      <w:r w:rsidR="00E83EFB" w:rsidRPr="00D209CF">
        <w:rPr>
          <w:rFonts w:asciiTheme="minorEastAsia" w:eastAsiaTheme="minorEastAsia" w:hAnsiTheme="minorEastAsia" w:hint="eastAsia"/>
        </w:rPr>
        <w:t>であり同程度の濃度であった。</w:t>
      </w:r>
    </w:p>
    <w:p w:rsidR="005F0B8B" w:rsidRPr="00631E51" w:rsidRDefault="00EA44A2" w:rsidP="00EA44A2">
      <w:pPr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</w:t>
      </w:r>
      <w:r w:rsidR="00E83EFB">
        <w:rPr>
          <w:rFonts w:asciiTheme="minorEastAsia" w:eastAsiaTheme="minorEastAsia" w:hAnsiTheme="minorEastAsia" w:hint="eastAsia"/>
        </w:rPr>
        <w:t>甲府、東山梨は全期間欠測であり、</w:t>
      </w:r>
      <w:r w:rsidR="00E10593">
        <w:rPr>
          <w:rFonts w:asciiTheme="minorEastAsia" w:eastAsiaTheme="minorEastAsia" w:hAnsiTheme="minorEastAsia" w:hint="eastAsia"/>
        </w:rPr>
        <w:t>真岡は</w:t>
      </w:r>
      <w:r w:rsidR="003D3DA3">
        <w:rPr>
          <w:rFonts w:asciiTheme="minorEastAsia" w:eastAsiaTheme="minorEastAsia" w:hAnsiTheme="minorEastAsia" w:hint="eastAsia"/>
        </w:rPr>
        <w:t>全地点が低濃度であった8月2日からの</w:t>
      </w:r>
      <w:r w:rsidR="00E10593">
        <w:rPr>
          <w:rFonts w:asciiTheme="minorEastAsia" w:eastAsiaTheme="minorEastAsia" w:hAnsiTheme="minorEastAsia" w:hint="eastAsia"/>
        </w:rPr>
        <w:t>4日間が欠測であ</w:t>
      </w:r>
      <w:r w:rsidR="00E83EFB">
        <w:rPr>
          <w:rFonts w:asciiTheme="minorEastAsia" w:eastAsiaTheme="minorEastAsia" w:hAnsiTheme="minorEastAsia" w:hint="eastAsia"/>
        </w:rPr>
        <w:t>ったため</w:t>
      </w:r>
      <w:r>
        <w:rPr>
          <w:rFonts w:asciiTheme="minorEastAsia" w:eastAsiaTheme="minorEastAsia" w:hAnsiTheme="minorEastAsia" w:hint="eastAsia"/>
        </w:rPr>
        <w:t>平均値の表示はしなかった。</w:t>
      </w:r>
    </w:p>
    <w:p w:rsidR="005F0B8B" w:rsidRPr="00631E51" w:rsidRDefault="00A17A8A" w:rsidP="005F0B8B">
      <w:pPr>
        <w:ind w:left="420" w:firstLineChars="100" w:firstLine="210"/>
        <w:jc w:val="center"/>
      </w:pPr>
      <w:r w:rsidRPr="00631E5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0A2588" wp14:editId="644E8249">
                <wp:simplePos x="0" y="0"/>
                <wp:positionH relativeFrom="column">
                  <wp:posOffset>1000125</wp:posOffset>
                </wp:positionH>
                <wp:positionV relativeFrom="paragraph">
                  <wp:posOffset>3484245</wp:posOffset>
                </wp:positionV>
                <wp:extent cx="3863340" cy="320040"/>
                <wp:effectExtent l="0" t="0" r="0" b="3810"/>
                <wp:wrapNone/>
                <wp:docPr id="20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3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46B" w:rsidRPr="00BF77D9" w:rsidRDefault="0015646B" w:rsidP="004A3711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BF77D9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図</w:t>
                            </w:r>
                            <w:r w:rsidRPr="00BF77D9">
                              <w:rPr>
                                <w:rFonts w:cs="Times New Roman" w:hint="eastAsia"/>
                                <w:kern w:val="2"/>
                                <w:sz w:val="22"/>
                                <w:szCs w:val="22"/>
                              </w:rPr>
                              <w:t>4-1-4</w:t>
                            </w:r>
                            <w:r w:rsidRPr="00BF77D9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F77D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PM2.5</w:t>
                            </w:r>
                            <w:r w:rsidRPr="00BF77D9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濃度</w:t>
                            </w:r>
                            <w:r w:rsidR="00074E4B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（</w:t>
                            </w:r>
                            <w:r w:rsidR="006035E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標準</w:t>
                            </w:r>
                            <w:r w:rsidR="00074E4B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）</w:t>
                            </w:r>
                            <w:r w:rsidRPr="00BF77D9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の</w:t>
                            </w:r>
                            <w:r w:rsidR="004A3711" w:rsidRPr="001E4A5F">
                              <w:rPr>
                                <w:rFonts w:cs="Times New Roman" w:hint="eastAsia"/>
                                <w:kern w:val="24"/>
                                <w:sz w:val="22"/>
                                <w:szCs w:val="22"/>
                              </w:rPr>
                              <w:t>調査期間</w:t>
                            </w:r>
                            <w:r w:rsidRPr="001E4A5F">
                              <w:rPr>
                                <w:rFonts w:cs="Times New Roman" w:hint="eastAsia"/>
                                <w:kern w:val="24"/>
                                <w:sz w:val="22"/>
                                <w:szCs w:val="22"/>
                              </w:rPr>
                              <w:t>平均</w:t>
                            </w:r>
                            <w:r w:rsidR="004A3711" w:rsidRPr="001E4A5F">
                              <w:rPr>
                                <w:rFonts w:cs="Times New Roman" w:hint="eastAsia"/>
                                <w:kern w:val="24"/>
                                <w:sz w:val="22"/>
                                <w:szCs w:val="22"/>
                              </w:rPr>
                              <w:t>値の地域</w:t>
                            </w:r>
                            <w:r w:rsidRPr="00BF77D9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分布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8.75pt;margin-top:274.35pt;width:304.2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" filled="f" stroked="f">
                <v:textbox style="mso-fit-shape-to-text:t">
                  <w:txbxContent>
                    <w:p w:rsidR="0015646B" w:rsidRPr="00BF77D9" w:rsidRDefault="0015646B" w:rsidP="004A3711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BF77D9">
                        <w:rPr>
                          <w:rFonts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図</w:t>
                      </w:r>
                      <w:r w:rsidRPr="00BF77D9">
                        <w:rPr>
                          <w:rFonts w:cs="Times New Roman" w:hint="eastAsia"/>
                          <w:kern w:val="2"/>
                          <w:sz w:val="22"/>
                          <w:szCs w:val="22"/>
                        </w:rPr>
                        <w:t>4-1-4</w:t>
                      </w:r>
                      <w:r w:rsidRPr="00BF77D9">
                        <w:rPr>
                          <w:rFonts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BF77D9">
                        <w:rPr>
                          <w:rFonts w:hint="eastAsia"/>
                          <w:sz w:val="22"/>
                          <w:szCs w:val="22"/>
                        </w:rPr>
                        <w:t>PM2.5</w:t>
                      </w:r>
                      <w:r w:rsidRPr="00BF77D9">
                        <w:rPr>
                          <w:rFonts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濃度</w:t>
                      </w:r>
                      <w:r w:rsidR="00074E4B">
                        <w:rPr>
                          <w:rFonts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（</w:t>
                      </w:r>
                      <w:r w:rsidR="006035EA">
                        <w:rPr>
                          <w:rFonts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標準</w:t>
                      </w:r>
                      <w:r w:rsidR="00074E4B">
                        <w:rPr>
                          <w:rFonts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）</w:t>
                      </w:r>
                      <w:r w:rsidRPr="00BF77D9">
                        <w:rPr>
                          <w:rFonts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の</w:t>
                      </w:r>
                      <w:r w:rsidR="004A3711" w:rsidRPr="001E4A5F">
                        <w:rPr>
                          <w:rFonts w:cs="Times New Roman" w:hint="eastAsia"/>
                          <w:kern w:val="24"/>
                          <w:sz w:val="22"/>
                          <w:szCs w:val="22"/>
                        </w:rPr>
                        <w:t>調査期間</w:t>
                      </w:r>
                      <w:r w:rsidRPr="001E4A5F">
                        <w:rPr>
                          <w:rFonts w:cs="Times New Roman" w:hint="eastAsia"/>
                          <w:kern w:val="24"/>
                          <w:sz w:val="22"/>
                          <w:szCs w:val="22"/>
                        </w:rPr>
                        <w:t>平均</w:t>
                      </w:r>
                      <w:r w:rsidR="004A3711" w:rsidRPr="001E4A5F">
                        <w:rPr>
                          <w:rFonts w:cs="Times New Roman" w:hint="eastAsia"/>
                          <w:kern w:val="24"/>
                          <w:sz w:val="22"/>
                          <w:szCs w:val="22"/>
                        </w:rPr>
                        <w:t>値の地域</w:t>
                      </w:r>
                      <w:r w:rsidRPr="00BF77D9">
                        <w:rPr>
                          <w:rFonts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分布</w:t>
                      </w:r>
                    </w:p>
                  </w:txbxContent>
                </v:textbox>
              </v:shape>
            </w:pict>
          </mc:Fallback>
        </mc:AlternateContent>
      </w:r>
      <w:r w:rsidR="009F63A7">
        <w:rPr>
          <w:noProof/>
        </w:rPr>
        <w:drawing>
          <wp:inline distT="0" distB="0" distL="0" distR="0" wp14:anchorId="180895CE">
            <wp:extent cx="4064040" cy="3557520"/>
            <wp:effectExtent l="0" t="0" r="0" b="508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40" cy="355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B8B" w:rsidRPr="00631E51" w:rsidRDefault="005F0B8B" w:rsidP="005F0B8B">
      <w:pPr>
        <w:ind w:left="210" w:hangingChars="100" w:hanging="210"/>
        <w:rPr>
          <w:rFonts w:asciiTheme="minorEastAsia" w:eastAsiaTheme="minorEastAsia" w:hAnsiTheme="minorEastAsia"/>
        </w:rPr>
      </w:pPr>
      <w:r w:rsidRPr="00631E51">
        <w:rPr>
          <w:rFonts w:asciiTheme="minorEastAsia" w:eastAsiaTheme="minorEastAsia" w:hAnsiTheme="minorEastAsia" w:hint="eastAsia"/>
        </w:rPr>
        <w:t>（5）SPM濃度、</w:t>
      </w:r>
      <w:r w:rsidR="005428C9" w:rsidRPr="00631E51">
        <w:rPr>
          <w:rFonts w:asciiTheme="minorEastAsia" w:eastAsiaTheme="minorEastAsia" w:hAnsiTheme="minorEastAsia" w:hint="eastAsia"/>
        </w:rPr>
        <w:t>PM2.5濃度（常監）</w:t>
      </w:r>
      <w:r w:rsidRPr="00631E51">
        <w:rPr>
          <w:rFonts w:asciiTheme="minorEastAsia" w:eastAsiaTheme="minorEastAsia" w:hAnsiTheme="minorEastAsia" w:hint="eastAsia"/>
        </w:rPr>
        <w:t>及び</w:t>
      </w:r>
      <w:r w:rsidR="005428C9" w:rsidRPr="00631E51">
        <w:rPr>
          <w:rFonts w:asciiTheme="minorEastAsia" w:eastAsiaTheme="minorEastAsia" w:hAnsiTheme="minorEastAsia" w:hint="eastAsia"/>
        </w:rPr>
        <w:t>PM2.5濃度（</w:t>
      </w:r>
      <w:r w:rsidR="006035EA" w:rsidRPr="00631E51">
        <w:rPr>
          <w:rFonts w:asciiTheme="minorEastAsia" w:eastAsiaTheme="minorEastAsia" w:hAnsiTheme="minorEastAsia" w:hint="eastAsia"/>
        </w:rPr>
        <w:t>標準</w:t>
      </w:r>
      <w:r w:rsidR="005428C9" w:rsidRPr="00631E51">
        <w:rPr>
          <w:rFonts w:asciiTheme="minorEastAsia" w:eastAsiaTheme="minorEastAsia" w:hAnsiTheme="minorEastAsia" w:hint="eastAsia"/>
        </w:rPr>
        <w:t>）</w:t>
      </w:r>
      <w:r w:rsidRPr="00631E51">
        <w:rPr>
          <w:rFonts w:asciiTheme="minorEastAsia" w:eastAsiaTheme="minorEastAsia" w:hAnsiTheme="minorEastAsia" w:hint="eastAsia"/>
        </w:rPr>
        <w:t>の期間推移</w:t>
      </w:r>
    </w:p>
    <w:p w:rsidR="005F0B8B" w:rsidRDefault="005F0B8B" w:rsidP="005F0B8B">
      <w:pPr>
        <w:ind w:leftChars="100" w:left="210" w:firstLineChars="100" w:firstLine="210"/>
        <w:rPr>
          <w:rFonts w:asciiTheme="minorEastAsia" w:eastAsiaTheme="minorEastAsia" w:hAnsiTheme="minorEastAsia"/>
        </w:rPr>
      </w:pPr>
      <w:r w:rsidRPr="00631E51">
        <w:rPr>
          <w:rFonts w:asciiTheme="minorEastAsia" w:eastAsiaTheme="minorEastAsia" w:hAnsiTheme="minorEastAsia" w:hint="eastAsia"/>
        </w:rPr>
        <w:t>SPM濃度、</w:t>
      </w:r>
      <w:r w:rsidR="005428C9" w:rsidRPr="00631E51">
        <w:rPr>
          <w:rFonts w:asciiTheme="minorEastAsia" w:eastAsiaTheme="minorEastAsia" w:hAnsiTheme="minorEastAsia" w:hint="eastAsia"/>
        </w:rPr>
        <w:t>PM2.5濃度（常監）</w:t>
      </w:r>
      <w:r w:rsidRPr="00631E51">
        <w:rPr>
          <w:rFonts w:asciiTheme="minorEastAsia" w:eastAsiaTheme="minorEastAsia" w:hAnsiTheme="minorEastAsia" w:hint="eastAsia"/>
        </w:rPr>
        <w:t>及び</w:t>
      </w:r>
      <w:r w:rsidR="005428C9" w:rsidRPr="00631E51">
        <w:rPr>
          <w:rFonts w:asciiTheme="minorEastAsia" w:eastAsiaTheme="minorEastAsia" w:hAnsiTheme="minorEastAsia" w:hint="eastAsia"/>
        </w:rPr>
        <w:t>PM2.5濃度（</w:t>
      </w:r>
      <w:r w:rsidR="006035EA" w:rsidRPr="00631E51">
        <w:rPr>
          <w:rFonts w:asciiTheme="minorEastAsia" w:eastAsiaTheme="minorEastAsia" w:hAnsiTheme="minorEastAsia" w:hint="eastAsia"/>
        </w:rPr>
        <w:t>標準</w:t>
      </w:r>
      <w:r w:rsidR="005428C9" w:rsidRPr="00631E51">
        <w:rPr>
          <w:rFonts w:asciiTheme="minorEastAsia" w:eastAsiaTheme="minorEastAsia" w:hAnsiTheme="minorEastAsia" w:hint="eastAsia"/>
        </w:rPr>
        <w:t>）</w:t>
      </w:r>
      <w:r w:rsidR="008C4110">
        <w:rPr>
          <w:rFonts w:asciiTheme="minorEastAsia" w:eastAsiaTheme="minorEastAsia" w:hAnsiTheme="minorEastAsia" w:hint="eastAsia"/>
        </w:rPr>
        <w:t>に</w:t>
      </w:r>
      <w:r w:rsidR="00CC0472">
        <w:rPr>
          <w:rFonts w:asciiTheme="minorEastAsia" w:eastAsiaTheme="minorEastAsia" w:hAnsiTheme="minorEastAsia" w:hint="eastAsia"/>
        </w:rPr>
        <w:t>関して</w:t>
      </w:r>
      <w:r w:rsidR="008C4110">
        <w:rPr>
          <w:rFonts w:asciiTheme="minorEastAsia" w:eastAsiaTheme="minorEastAsia" w:hAnsiTheme="minorEastAsia" w:hint="eastAsia"/>
        </w:rPr>
        <w:t>、</w:t>
      </w:r>
      <w:r w:rsidR="00CC0472">
        <w:rPr>
          <w:rFonts w:asciiTheme="minorEastAsia" w:eastAsiaTheme="minorEastAsia" w:hAnsiTheme="minorEastAsia" w:hint="eastAsia"/>
        </w:rPr>
        <w:t>各地点</w:t>
      </w:r>
      <w:r w:rsidR="008C4110">
        <w:rPr>
          <w:rFonts w:asciiTheme="minorEastAsia" w:eastAsiaTheme="minorEastAsia" w:hAnsiTheme="minorEastAsia" w:hint="eastAsia"/>
        </w:rPr>
        <w:t>の日平均値の全</w:t>
      </w:r>
      <w:r w:rsidR="00CC0472">
        <w:rPr>
          <w:rFonts w:asciiTheme="minorEastAsia" w:eastAsiaTheme="minorEastAsia" w:hAnsiTheme="minorEastAsia" w:hint="eastAsia"/>
        </w:rPr>
        <w:t>地点</w:t>
      </w:r>
      <w:r w:rsidR="008C4110">
        <w:rPr>
          <w:rFonts w:asciiTheme="minorEastAsia" w:eastAsiaTheme="minorEastAsia" w:hAnsiTheme="minorEastAsia" w:hint="eastAsia"/>
        </w:rPr>
        <w:t>平均</w:t>
      </w:r>
      <w:r w:rsidR="00173AD7">
        <w:rPr>
          <w:rFonts w:asciiTheme="minorEastAsia" w:eastAsiaTheme="minorEastAsia" w:hAnsiTheme="minorEastAsia" w:hint="eastAsia"/>
        </w:rPr>
        <w:t>値</w:t>
      </w:r>
      <w:r w:rsidR="008C4110">
        <w:rPr>
          <w:rFonts w:asciiTheme="minorEastAsia" w:eastAsiaTheme="minorEastAsia" w:hAnsiTheme="minorEastAsia" w:hint="eastAsia"/>
        </w:rPr>
        <w:t>に</w:t>
      </w:r>
      <w:r w:rsidR="00CC0472">
        <w:rPr>
          <w:rFonts w:asciiTheme="minorEastAsia" w:eastAsiaTheme="minorEastAsia" w:hAnsiTheme="minorEastAsia" w:hint="eastAsia"/>
        </w:rPr>
        <w:t>ついて</w:t>
      </w:r>
      <w:r w:rsidRPr="00631E51">
        <w:rPr>
          <w:rFonts w:asciiTheme="minorEastAsia" w:eastAsiaTheme="minorEastAsia" w:hAnsiTheme="minorEastAsia" w:hint="eastAsia"/>
        </w:rPr>
        <w:t>期間推移を図4-1-5に示す。</w:t>
      </w:r>
    </w:p>
    <w:p w:rsidR="00211339" w:rsidRPr="00631E51" w:rsidRDefault="00211339" w:rsidP="005F0B8B">
      <w:pPr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</w:t>
      </w:r>
      <w:r w:rsidRPr="00631E51">
        <w:rPr>
          <w:rFonts w:asciiTheme="minorEastAsia" w:eastAsiaTheme="minorEastAsia" w:hAnsiTheme="minorEastAsia" w:hint="eastAsia"/>
        </w:rPr>
        <w:t>甲府</w:t>
      </w:r>
      <w:r>
        <w:rPr>
          <w:rFonts w:asciiTheme="minorEastAsia" w:eastAsiaTheme="minorEastAsia" w:hAnsiTheme="minorEastAsia" w:hint="eastAsia"/>
        </w:rPr>
        <w:t>、</w:t>
      </w:r>
      <w:r w:rsidR="00E10593">
        <w:rPr>
          <w:rFonts w:asciiTheme="minorEastAsia" w:eastAsiaTheme="minorEastAsia" w:hAnsiTheme="minorEastAsia" w:hint="eastAsia"/>
        </w:rPr>
        <w:t>東山梨</w:t>
      </w:r>
      <w:r w:rsidR="008D5EDE">
        <w:rPr>
          <w:rFonts w:asciiTheme="minorEastAsia" w:eastAsiaTheme="minorEastAsia" w:hAnsiTheme="minorEastAsia" w:hint="eastAsia"/>
        </w:rPr>
        <w:t>の</w:t>
      </w:r>
      <w:r w:rsidRPr="00631E51">
        <w:rPr>
          <w:rFonts w:asciiTheme="minorEastAsia" w:eastAsiaTheme="minorEastAsia" w:hAnsiTheme="minorEastAsia" w:hint="eastAsia"/>
        </w:rPr>
        <w:t>PM2.5濃度</w:t>
      </w:r>
      <w:r>
        <w:rPr>
          <w:rFonts w:asciiTheme="minorEastAsia" w:eastAsiaTheme="minorEastAsia" w:hAnsiTheme="minorEastAsia" w:hint="eastAsia"/>
        </w:rPr>
        <w:t>（標準）</w:t>
      </w:r>
      <w:r w:rsidR="008D5EDE">
        <w:rPr>
          <w:rFonts w:asciiTheme="minorEastAsia" w:eastAsiaTheme="minorEastAsia" w:hAnsiTheme="minorEastAsia" w:hint="eastAsia"/>
        </w:rPr>
        <w:t>は</w:t>
      </w:r>
      <w:r w:rsidR="00C41498">
        <w:rPr>
          <w:rFonts w:asciiTheme="minorEastAsia" w:eastAsiaTheme="minorEastAsia" w:hAnsiTheme="minorEastAsia" w:hint="eastAsia"/>
        </w:rPr>
        <w:t>測定を</w:t>
      </w:r>
      <w:r w:rsidRPr="00631E51">
        <w:rPr>
          <w:rFonts w:asciiTheme="minorEastAsia" w:eastAsiaTheme="minorEastAsia" w:hAnsiTheme="minorEastAsia" w:hint="eastAsia"/>
        </w:rPr>
        <w:t>実施していないため</w:t>
      </w:r>
      <w:r w:rsidR="00C41498">
        <w:rPr>
          <w:rFonts w:asciiTheme="minorEastAsia" w:eastAsiaTheme="minorEastAsia" w:hAnsiTheme="minorEastAsia" w:hint="eastAsia"/>
        </w:rPr>
        <w:t>グラフから除外した。</w:t>
      </w:r>
    </w:p>
    <w:p w:rsidR="005F0B8B" w:rsidRPr="00631E51" w:rsidRDefault="005F0B8B" w:rsidP="00ED051F">
      <w:pPr>
        <w:ind w:leftChars="100" w:left="210" w:firstLineChars="100" w:firstLine="210"/>
        <w:rPr>
          <w:rFonts w:asciiTheme="minorEastAsia" w:eastAsiaTheme="minorEastAsia" w:hAnsiTheme="minorEastAsia"/>
        </w:rPr>
      </w:pPr>
      <w:r w:rsidRPr="00D209CF">
        <w:rPr>
          <w:rFonts w:asciiTheme="minorEastAsia" w:eastAsiaTheme="minorEastAsia" w:hAnsiTheme="minorEastAsia" w:hint="eastAsia"/>
        </w:rPr>
        <w:t>SPM</w:t>
      </w:r>
      <w:r w:rsidR="00ED051F" w:rsidRPr="00D209CF">
        <w:rPr>
          <w:rFonts w:asciiTheme="minorEastAsia" w:eastAsiaTheme="minorEastAsia" w:hAnsiTheme="minorEastAsia" w:hint="eastAsia"/>
        </w:rPr>
        <w:t>濃度及び</w:t>
      </w:r>
      <w:r w:rsidR="005428C9" w:rsidRPr="00D209CF">
        <w:rPr>
          <w:rFonts w:asciiTheme="minorEastAsia" w:eastAsiaTheme="minorEastAsia" w:hAnsiTheme="minorEastAsia" w:hint="eastAsia"/>
        </w:rPr>
        <w:t>PM2.5濃度（常監</w:t>
      </w:r>
      <w:r w:rsidR="001B523C" w:rsidRPr="00D209CF">
        <w:rPr>
          <w:rFonts w:asciiTheme="minorEastAsia" w:eastAsiaTheme="minorEastAsia" w:hAnsiTheme="minorEastAsia" w:hint="eastAsia"/>
        </w:rPr>
        <w:t>、標準</w:t>
      </w:r>
      <w:r w:rsidR="005428C9" w:rsidRPr="00D209CF">
        <w:rPr>
          <w:rFonts w:asciiTheme="minorEastAsia" w:eastAsiaTheme="minorEastAsia" w:hAnsiTheme="minorEastAsia" w:hint="eastAsia"/>
        </w:rPr>
        <w:t>）</w:t>
      </w:r>
      <w:r w:rsidR="00A355F9" w:rsidRPr="00D209CF">
        <w:rPr>
          <w:rFonts w:asciiTheme="minorEastAsia" w:eastAsiaTheme="minorEastAsia" w:hAnsiTheme="minorEastAsia" w:hint="eastAsia"/>
        </w:rPr>
        <w:t>とも</w:t>
      </w:r>
      <w:r w:rsidR="00EC2160" w:rsidRPr="00D209CF">
        <w:rPr>
          <w:rFonts w:asciiTheme="minorEastAsia" w:eastAsiaTheme="minorEastAsia" w:hAnsiTheme="minorEastAsia" w:hint="eastAsia"/>
        </w:rPr>
        <w:t>に同様な期間推移を示しており、</w:t>
      </w:r>
      <w:r w:rsidRPr="00D209CF">
        <w:rPr>
          <w:rFonts w:asciiTheme="minorEastAsia" w:eastAsiaTheme="minorEastAsia" w:hAnsiTheme="minorEastAsia" w:hint="eastAsia"/>
        </w:rPr>
        <w:t>7月</w:t>
      </w:r>
      <w:r w:rsidR="001B523C" w:rsidRPr="00D209CF">
        <w:rPr>
          <w:rFonts w:asciiTheme="minorEastAsia" w:eastAsiaTheme="minorEastAsia" w:hAnsiTheme="minorEastAsia" w:hint="eastAsia"/>
        </w:rPr>
        <w:t>23</w:t>
      </w:r>
      <w:r w:rsidRPr="00D209CF">
        <w:rPr>
          <w:rFonts w:asciiTheme="minorEastAsia" w:eastAsiaTheme="minorEastAsia" w:hAnsiTheme="minorEastAsia" w:hint="eastAsia"/>
        </w:rPr>
        <w:t>日</w:t>
      </w:r>
      <w:r w:rsidR="00EC2160" w:rsidRPr="00D209CF">
        <w:rPr>
          <w:rFonts w:asciiTheme="minorEastAsia" w:eastAsiaTheme="minorEastAsia" w:hAnsiTheme="minorEastAsia" w:hint="eastAsia"/>
        </w:rPr>
        <w:t>が最高濃度</w:t>
      </w:r>
      <w:r w:rsidR="008B0248" w:rsidRPr="00D209CF">
        <w:rPr>
          <w:rFonts w:asciiTheme="minorEastAsia" w:eastAsiaTheme="minorEastAsia" w:hAnsiTheme="minorEastAsia" w:hint="eastAsia"/>
        </w:rPr>
        <w:t>であり</w:t>
      </w:r>
      <w:r w:rsidRPr="00D209CF">
        <w:rPr>
          <w:rFonts w:asciiTheme="minorEastAsia" w:eastAsiaTheme="minorEastAsia" w:hAnsiTheme="minorEastAsia" w:hint="eastAsia"/>
        </w:rPr>
        <w:t>、</w:t>
      </w:r>
      <w:r w:rsidR="00A355F9" w:rsidRPr="00D209CF">
        <w:rPr>
          <w:rFonts w:asciiTheme="minorEastAsia" w:eastAsiaTheme="minorEastAsia" w:hAnsiTheme="minorEastAsia" w:hint="eastAsia"/>
        </w:rPr>
        <w:t>以降</w:t>
      </w:r>
      <w:r w:rsidR="00EC2160" w:rsidRPr="00D209CF">
        <w:rPr>
          <w:rFonts w:asciiTheme="minorEastAsia" w:eastAsiaTheme="minorEastAsia" w:hAnsiTheme="minorEastAsia" w:hint="eastAsia"/>
        </w:rPr>
        <w:t>、濃度が低下し、26日に濃度が若干上昇する傾向にあったが27日には濃度が大きく減少した。その後、29日に濃度が上昇したが、以降は概ね低下傾向にあり、</w:t>
      </w:r>
      <w:r w:rsidRPr="00D209CF">
        <w:rPr>
          <w:rFonts w:asciiTheme="minorEastAsia" w:eastAsiaTheme="minorEastAsia" w:hAnsiTheme="minorEastAsia" w:hint="eastAsia"/>
        </w:rPr>
        <w:t>8月</w:t>
      </w:r>
      <w:r w:rsidR="001B523C" w:rsidRPr="00D209CF">
        <w:rPr>
          <w:rFonts w:asciiTheme="minorEastAsia" w:eastAsiaTheme="minorEastAsia" w:hAnsiTheme="minorEastAsia" w:hint="eastAsia"/>
        </w:rPr>
        <w:t>4</w:t>
      </w:r>
      <w:r w:rsidRPr="00D209CF">
        <w:rPr>
          <w:rFonts w:asciiTheme="minorEastAsia" w:eastAsiaTheme="minorEastAsia" w:hAnsiTheme="minorEastAsia" w:hint="eastAsia"/>
        </w:rPr>
        <w:t>日</w:t>
      </w:r>
      <w:r w:rsidR="00D12C8C" w:rsidRPr="00D209CF">
        <w:rPr>
          <w:rFonts w:asciiTheme="minorEastAsia" w:eastAsiaTheme="minorEastAsia" w:hAnsiTheme="minorEastAsia" w:hint="eastAsia"/>
        </w:rPr>
        <w:t>が最低濃度</w:t>
      </w:r>
      <w:r w:rsidR="000B4353" w:rsidRPr="00D209CF">
        <w:rPr>
          <w:rFonts w:asciiTheme="minorEastAsia" w:eastAsiaTheme="minorEastAsia" w:hAnsiTheme="minorEastAsia" w:hint="eastAsia"/>
        </w:rPr>
        <w:t>であった</w:t>
      </w:r>
      <w:r w:rsidRPr="00D209CF">
        <w:rPr>
          <w:rFonts w:asciiTheme="minorEastAsia" w:eastAsiaTheme="minorEastAsia" w:hAnsiTheme="minorEastAsia" w:hint="eastAsia"/>
        </w:rPr>
        <w:t>。</w:t>
      </w:r>
    </w:p>
    <w:p w:rsidR="005F0B8B" w:rsidRPr="00631E51" w:rsidRDefault="00700CDE" w:rsidP="005F0B8B">
      <w:pPr>
        <w:ind w:leftChars="100" w:left="210" w:firstLineChars="100" w:firstLine="210"/>
        <w:rPr>
          <w:rFonts w:asciiTheme="minorEastAsia" w:eastAsiaTheme="minorEastAsia" w:hAnsiTheme="minorEastAsia"/>
        </w:rPr>
      </w:pPr>
      <w:r w:rsidRPr="00631E51">
        <w:rPr>
          <w:rFonts w:asciiTheme="minorEastAsia" w:eastAsiaTheme="minorEastAsia" w:hAnsiTheme="minorEastAsia" w:hint="eastAsia"/>
        </w:rPr>
        <w:t>なお</w:t>
      </w:r>
      <w:r w:rsidR="005F0B8B" w:rsidRPr="00631E51">
        <w:rPr>
          <w:rFonts w:asciiTheme="minorEastAsia" w:eastAsiaTheme="minorEastAsia" w:hAnsiTheme="minorEastAsia" w:hint="eastAsia"/>
        </w:rPr>
        <w:t>、</w:t>
      </w:r>
      <w:r w:rsidR="009F63B6">
        <w:rPr>
          <w:rFonts w:asciiTheme="minorEastAsia" w:eastAsiaTheme="minorEastAsia" w:hAnsiTheme="minorEastAsia" w:hint="eastAsia"/>
        </w:rPr>
        <w:t>期間中、</w:t>
      </w:r>
      <w:r w:rsidR="001E7328" w:rsidRPr="00631E51">
        <w:rPr>
          <w:rFonts w:asciiTheme="minorEastAsia" w:eastAsiaTheme="minorEastAsia" w:hAnsiTheme="minorEastAsia" w:hint="eastAsia"/>
        </w:rPr>
        <w:t>PM2.5濃度（常監</w:t>
      </w:r>
      <w:r w:rsidR="001E7328">
        <w:rPr>
          <w:rFonts w:asciiTheme="minorEastAsia" w:eastAsiaTheme="minorEastAsia" w:hAnsiTheme="minorEastAsia" w:hint="eastAsia"/>
        </w:rPr>
        <w:t>）は</w:t>
      </w:r>
      <w:r w:rsidR="009F63B6" w:rsidRPr="00631E51">
        <w:rPr>
          <w:rFonts w:asciiTheme="minorEastAsia" w:eastAsiaTheme="minorEastAsia" w:hAnsiTheme="minorEastAsia" w:hint="eastAsia"/>
        </w:rPr>
        <w:t>PM2.5濃度</w:t>
      </w:r>
      <w:r w:rsidR="009F63B6">
        <w:rPr>
          <w:rFonts w:asciiTheme="minorEastAsia" w:eastAsiaTheme="minorEastAsia" w:hAnsiTheme="minorEastAsia" w:hint="eastAsia"/>
        </w:rPr>
        <w:t>（</w:t>
      </w:r>
      <w:r w:rsidR="001E7328">
        <w:rPr>
          <w:rFonts w:asciiTheme="minorEastAsia" w:eastAsiaTheme="minorEastAsia" w:hAnsiTheme="minorEastAsia" w:hint="eastAsia"/>
        </w:rPr>
        <w:t>標準</w:t>
      </w:r>
      <w:r w:rsidR="009F63B6">
        <w:rPr>
          <w:rFonts w:asciiTheme="minorEastAsia" w:eastAsiaTheme="minorEastAsia" w:hAnsiTheme="minorEastAsia" w:hint="eastAsia"/>
        </w:rPr>
        <w:t>）</w:t>
      </w:r>
      <w:r w:rsidR="001E7328">
        <w:rPr>
          <w:rFonts w:asciiTheme="minorEastAsia" w:eastAsiaTheme="minorEastAsia" w:hAnsiTheme="minorEastAsia" w:hint="eastAsia"/>
        </w:rPr>
        <w:t>を</w:t>
      </w:r>
      <w:r w:rsidR="009F63B6">
        <w:rPr>
          <w:rFonts w:asciiTheme="minorEastAsia" w:eastAsiaTheme="minorEastAsia" w:hAnsiTheme="minorEastAsia" w:hint="eastAsia"/>
        </w:rPr>
        <w:t>上回っており、</w:t>
      </w:r>
      <w:r w:rsidR="005F0B8B" w:rsidRPr="00631E51">
        <w:rPr>
          <w:rFonts w:asciiTheme="minorEastAsia" w:eastAsiaTheme="minorEastAsia" w:hAnsiTheme="minorEastAsia" w:hint="eastAsia"/>
        </w:rPr>
        <w:t>各濃度ともに日変化パターンは良く一致していた。</w:t>
      </w:r>
    </w:p>
    <w:p w:rsidR="005F0B8B" w:rsidRPr="00631E51" w:rsidRDefault="009F63A7" w:rsidP="00DB4D35">
      <w:pPr>
        <w:ind w:leftChars="100" w:left="210" w:firstLineChars="100" w:firstLine="210"/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w:drawing>
          <wp:inline distT="0" distB="0" distL="0" distR="0" wp14:anchorId="645F268E">
            <wp:extent cx="4528440" cy="2527200"/>
            <wp:effectExtent l="0" t="0" r="5715" b="698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440" cy="25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B8B" w:rsidRPr="00631E51" w:rsidRDefault="005F0B8B" w:rsidP="00006FE6">
      <w:pPr>
        <w:ind w:firstLineChars="500" w:firstLine="1100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631E51">
        <w:rPr>
          <w:rFonts w:ascii="ＭＳ Ｐゴシック" w:eastAsia="ＭＳ Ｐゴシック" w:hAnsi="ＭＳ Ｐゴシック" w:hint="eastAsia"/>
          <w:sz w:val="22"/>
          <w:szCs w:val="22"/>
        </w:rPr>
        <w:t>図</w:t>
      </w:r>
      <w:r w:rsidRPr="00631E51">
        <w:rPr>
          <w:rFonts w:ascii="ＭＳ Ｐゴシック" w:eastAsia="ＭＳ Ｐゴシック" w:hAnsi="ＭＳ Ｐゴシック"/>
          <w:sz w:val="22"/>
          <w:szCs w:val="22"/>
        </w:rPr>
        <w:t>4-1-5</w:t>
      </w:r>
      <w:r w:rsidRPr="00631E5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838DB" w:rsidRPr="00631E51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806FA5" w:rsidRPr="00631E51">
        <w:rPr>
          <w:rFonts w:ascii="ＭＳ Ｐゴシック" w:eastAsia="ＭＳ Ｐゴシック" w:hAnsi="ＭＳ Ｐゴシック" w:hint="eastAsia"/>
          <w:sz w:val="22"/>
          <w:szCs w:val="22"/>
        </w:rPr>
        <w:t>SPM</w:t>
      </w:r>
      <w:r w:rsidR="00006FE6" w:rsidRPr="00631E51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806FA5" w:rsidRPr="00631E51">
        <w:rPr>
          <w:rFonts w:ascii="ＭＳ Ｐゴシック" w:eastAsia="ＭＳ Ｐゴシック" w:hAnsi="ＭＳ Ｐゴシック" w:hint="eastAsia"/>
          <w:sz w:val="22"/>
          <w:szCs w:val="22"/>
        </w:rPr>
        <w:t>PM2.5濃度（常監）</w:t>
      </w:r>
      <w:r w:rsidR="00006FE6" w:rsidRPr="00631E51">
        <w:rPr>
          <w:rFonts w:ascii="ＭＳ Ｐゴシック" w:eastAsia="ＭＳ Ｐゴシック" w:hAnsi="ＭＳ Ｐゴシック" w:hint="eastAsia"/>
          <w:sz w:val="22"/>
          <w:szCs w:val="22"/>
        </w:rPr>
        <w:t>、PM2.5濃度（標準）</w:t>
      </w:r>
      <w:r w:rsidR="00806FA5" w:rsidRPr="00631E51">
        <w:rPr>
          <w:rFonts w:ascii="ＭＳ Ｐゴシック" w:eastAsia="ＭＳ Ｐゴシック" w:hAnsi="ＭＳ Ｐゴシック" w:hint="eastAsia"/>
          <w:sz w:val="22"/>
          <w:szCs w:val="22"/>
        </w:rPr>
        <w:t>の推移</w:t>
      </w:r>
    </w:p>
    <w:p w:rsidR="00EA44A2" w:rsidRDefault="00EA44A2" w:rsidP="005F0B8B">
      <w:pPr>
        <w:tabs>
          <w:tab w:val="center" w:pos="4252"/>
        </w:tabs>
        <w:rPr>
          <w:rFonts w:asciiTheme="minorEastAsia" w:eastAsiaTheme="minorEastAsia" w:hAnsiTheme="minorEastAsia"/>
        </w:rPr>
      </w:pPr>
    </w:p>
    <w:p w:rsidR="005F0B8B" w:rsidRPr="00631E51" w:rsidRDefault="005F0B8B" w:rsidP="005F0B8B">
      <w:pPr>
        <w:tabs>
          <w:tab w:val="center" w:pos="4252"/>
        </w:tabs>
        <w:rPr>
          <w:rFonts w:asciiTheme="minorEastAsia" w:eastAsiaTheme="minorEastAsia" w:hAnsiTheme="minorEastAsia"/>
        </w:rPr>
      </w:pPr>
      <w:r w:rsidRPr="00631E51">
        <w:rPr>
          <w:rFonts w:asciiTheme="minorEastAsia" w:eastAsiaTheme="minorEastAsia" w:hAnsiTheme="minorEastAsia" w:hint="eastAsia"/>
        </w:rPr>
        <w:t>（6）質量濃度の妥当性の検証</w:t>
      </w:r>
    </w:p>
    <w:p w:rsidR="005F0B8B" w:rsidRPr="00631E51" w:rsidRDefault="005F0B8B" w:rsidP="005F0B8B">
      <w:pPr>
        <w:tabs>
          <w:tab w:val="center" w:pos="4252"/>
        </w:tabs>
        <w:rPr>
          <w:rFonts w:asciiTheme="minorEastAsia" w:eastAsiaTheme="minorEastAsia" w:hAnsiTheme="minorEastAsia"/>
        </w:rPr>
      </w:pPr>
      <w:r w:rsidRPr="00631E51">
        <w:rPr>
          <w:rFonts w:asciiTheme="minorEastAsia" w:eastAsiaTheme="minorEastAsia" w:hAnsiTheme="minorEastAsia" w:hint="eastAsia"/>
        </w:rPr>
        <w:t xml:space="preserve">　マスクロージャーモデル（Chemical mass closure model）の手法を用いて、各成分分析値と</w:t>
      </w:r>
      <w:r w:rsidR="005428C9" w:rsidRPr="00631E51">
        <w:rPr>
          <w:rFonts w:asciiTheme="minorEastAsia" w:eastAsiaTheme="minorEastAsia" w:hAnsiTheme="minorEastAsia" w:hint="eastAsia"/>
        </w:rPr>
        <w:t>PM2.5濃度（</w:t>
      </w:r>
      <w:r w:rsidR="006035EA" w:rsidRPr="00631E51">
        <w:rPr>
          <w:rFonts w:asciiTheme="minorEastAsia" w:eastAsiaTheme="minorEastAsia" w:hAnsiTheme="minorEastAsia" w:hint="eastAsia"/>
        </w:rPr>
        <w:t>標準</w:t>
      </w:r>
      <w:r w:rsidR="005428C9" w:rsidRPr="00631E51">
        <w:rPr>
          <w:rFonts w:asciiTheme="minorEastAsia" w:eastAsiaTheme="minorEastAsia" w:hAnsiTheme="minorEastAsia" w:hint="eastAsia"/>
        </w:rPr>
        <w:t>）</w:t>
      </w:r>
      <w:r w:rsidRPr="00631E51">
        <w:rPr>
          <w:rFonts w:asciiTheme="minorEastAsia" w:eastAsiaTheme="minorEastAsia" w:hAnsiTheme="minorEastAsia" w:hint="eastAsia"/>
        </w:rPr>
        <w:t>の妥当性を検証した。</w:t>
      </w:r>
    </w:p>
    <w:p w:rsidR="005F0B8B" w:rsidRPr="00631E51" w:rsidRDefault="005F0B8B" w:rsidP="005F0B8B">
      <w:pPr>
        <w:tabs>
          <w:tab w:val="center" w:pos="4252"/>
        </w:tabs>
        <w:rPr>
          <w:rFonts w:asciiTheme="minorEastAsia" w:eastAsiaTheme="minorEastAsia" w:hAnsiTheme="minorEastAsia"/>
        </w:rPr>
      </w:pPr>
      <w:r w:rsidRPr="00631E51">
        <w:rPr>
          <w:rFonts w:asciiTheme="minorEastAsia" w:eastAsiaTheme="minorEastAsia" w:hAnsiTheme="minorEastAsia" w:hint="eastAsia"/>
        </w:rPr>
        <w:t>① イオンバランスの確認</w:t>
      </w:r>
    </w:p>
    <w:p w:rsidR="005F0B8B" w:rsidRPr="00631E51" w:rsidRDefault="005F0B8B" w:rsidP="005F0B8B">
      <w:pPr>
        <w:tabs>
          <w:tab w:val="center" w:pos="4252"/>
        </w:tabs>
        <w:rPr>
          <w:rFonts w:asciiTheme="minorEastAsia" w:eastAsiaTheme="minorEastAsia" w:hAnsiTheme="minorEastAsia"/>
        </w:rPr>
      </w:pPr>
      <w:r w:rsidRPr="00631E51">
        <w:rPr>
          <w:rFonts w:asciiTheme="minorEastAsia" w:eastAsiaTheme="minorEastAsia" w:hAnsiTheme="minorEastAsia" w:hint="eastAsia"/>
        </w:rPr>
        <w:t xml:space="preserve">　</w:t>
      </w:r>
      <w:r w:rsidR="00164DFD" w:rsidRPr="00631E51">
        <w:rPr>
          <w:rFonts w:asciiTheme="minorEastAsia" w:eastAsiaTheme="minorEastAsia" w:hAnsiTheme="minorEastAsia" w:hint="eastAsia"/>
        </w:rPr>
        <w:t>全</w:t>
      </w:r>
      <w:r w:rsidR="0097706E">
        <w:rPr>
          <w:rFonts w:asciiTheme="minorEastAsia" w:eastAsiaTheme="minorEastAsia" w:hAnsiTheme="minorEastAsia" w:hint="eastAsia"/>
        </w:rPr>
        <w:t>調査</w:t>
      </w:r>
      <w:r w:rsidRPr="00631E51">
        <w:rPr>
          <w:rFonts w:asciiTheme="minorEastAsia" w:eastAsiaTheme="minorEastAsia" w:hAnsiTheme="minorEastAsia" w:hint="eastAsia"/>
        </w:rPr>
        <w:t>期間</w:t>
      </w:r>
      <w:r w:rsidR="0097706E">
        <w:rPr>
          <w:rFonts w:asciiTheme="minorEastAsia" w:eastAsiaTheme="minorEastAsia" w:hAnsiTheme="minorEastAsia" w:hint="eastAsia"/>
        </w:rPr>
        <w:t>中</w:t>
      </w:r>
      <w:r w:rsidR="00842302">
        <w:rPr>
          <w:rFonts w:asciiTheme="minorEastAsia" w:eastAsiaTheme="minorEastAsia" w:hAnsiTheme="minorEastAsia" w:hint="eastAsia"/>
        </w:rPr>
        <w:t>、</w:t>
      </w:r>
      <w:r w:rsidRPr="00631E51">
        <w:rPr>
          <w:rFonts w:asciiTheme="minorEastAsia" w:eastAsiaTheme="minorEastAsia" w:hAnsiTheme="minorEastAsia" w:hint="eastAsia"/>
        </w:rPr>
        <w:t>全調査地点のデータからイオンバランスによる確認を行った結果を図4-1-6-1に示す。</w:t>
      </w:r>
    </w:p>
    <w:p w:rsidR="005F0B8B" w:rsidRPr="00631E51" w:rsidRDefault="005F0B8B" w:rsidP="00415D5A">
      <w:pPr>
        <w:tabs>
          <w:tab w:val="center" w:pos="4252"/>
        </w:tabs>
        <w:ind w:firstLineChars="100" w:firstLine="210"/>
        <w:rPr>
          <w:rFonts w:asciiTheme="minorEastAsia" w:eastAsiaTheme="minorEastAsia" w:hAnsiTheme="minorEastAsia"/>
        </w:rPr>
      </w:pPr>
      <w:r w:rsidRPr="00631E51">
        <w:rPr>
          <w:rFonts w:asciiTheme="minorEastAsia" w:eastAsiaTheme="minorEastAsia" w:hAnsiTheme="minorEastAsia" w:hint="eastAsia"/>
        </w:rPr>
        <w:t>なお、検出</w:t>
      </w:r>
      <w:r w:rsidR="00D704DF" w:rsidRPr="00631E51">
        <w:rPr>
          <w:rFonts w:asciiTheme="minorEastAsia" w:eastAsiaTheme="minorEastAsia" w:hAnsiTheme="minorEastAsia" w:hint="eastAsia"/>
        </w:rPr>
        <w:t>下限値未満</w:t>
      </w:r>
      <w:r w:rsidRPr="00631E51">
        <w:rPr>
          <w:rFonts w:asciiTheme="minorEastAsia" w:eastAsiaTheme="minorEastAsia" w:hAnsiTheme="minorEastAsia" w:hint="eastAsia"/>
        </w:rPr>
        <w:t>のデータに関しては、検出</w:t>
      </w:r>
      <w:r w:rsidR="00D704DF" w:rsidRPr="00631E51">
        <w:rPr>
          <w:rFonts w:asciiTheme="minorEastAsia" w:eastAsiaTheme="minorEastAsia" w:hAnsiTheme="minorEastAsia" w:hint="eastAsia"/>
        </w:rPr>
        <w:t>下限値</w:t>
      </w:r>
      <w:r w:rsidRPr="00631E51">
        <w:rPr>
          <w:rFonts w:asciiTheme="minorEastAsia" w:eastAsiaTheme="minorEastAsia" w:hAnsiTheme="minorEastAsia" w:hint="eastAsia"/>
        </w:rPr>
        <w:t>の1/2とした。</w:t>
      </w:r>
    </w:p>
    <w:p w:rsidR="00415D5A" w:rsidRDefault="005F0B8B" w:rsidP="00415D5A">
      <w:pPr>
        <w:tabs>
          <w:tab w:val="center" w:pos="4252"/>
        </w:tabs>
        <w:rPr>
          <w:rFonts w:ascii="ＭＳ 明朝" w:hAnsi="ＭＳ 明朝"/>
        </w:rPr>
      </w:pPr>
      <w:r w:rsidRPr="00631E51">
        <w:rPr>
          <w:rFonts w:ascii="ＭＳ 明朝" w:hAnsi="ＭＳ 明朝" w:hint="eastAsia"/>
        </w:rPr>
        <w:t xml:space="preserve">　陽イオン（Na</w:t>
      </w:r>
      <w:r w:rsidRPr="00631E51">
        <w:rPr>
          <w:rFonts w:ascii="ＭＳ 明朝" w:hAnsi="ＭＳ 明朝" w:hint="eastAsia"/>
          <w:vertAlign w:val="superscript"/>
        </w:rPr>
        <w:t>+</w:t>
      </w:r>
      <w:r w:rsidRPr="00631E51">
        <w:rPr>
          <w:rFonts w:ascii="ＭＳ 明朝" w:hAnsi="ＭＳ 明朝" w:hint="eastAsia"/>
        </w:rPr>
        <w:t>、NH</w:t>
      </w:r>
      <w:r w:rsidRPr="00631E51">
        <w:rPr>
          <w:rFonts w:ascii="ＭＳ 明朝" w:hAnsi="ＭＳ 明朝" w:hint="eastAsia"/>
          <w:vertAlign w:val="subscript"/>
        </w:rPr>
        <w:t>4</w:t>
      </w:r>
      <w:r w:rsidRPr="00631E51">
        <w:rPr>
          <w:rFonts w:ascii="ＭＳ 明朝" w:hAnsi="ＭＳ 明朝" w:hint="eastAsia"/>
          <w:vertAlign w:val="superscript"/>
        </w:rPr>
        <w:t>+</w:t>
      </w:r>
      <w:r w:rsidRPr="00631E51">
        <w:rPr>
          <w:rFonts w:ascii="ＭＳ 明朝" w:hAnsi="ＭＳ 明朝" w:hint="eastAsia"/>
        </w:rPr>
        <w:t>、K</w:t>
      </w:r>
      <w:r w:rsidRPr="00631E51">
        <w:rPr>
          <w:rFonts w:ascii="ＭＳ 明朝" w:hAnsi="ＭＳ 明朝" w:hint="eastAsia"/>
          <w:vertAlign w:val="superscript"/>
        </w:rPr>
        <w:t>+</w:t>
      </w:r>
      <w:r w:rsidRPr="00631E51">
        <w:rPr>
          <w:rFonts w:ascii="ＭＳ 明朝" w:hAnsi="ＭＳ 明朝" w:hint="eastAsia"/>
        </w:rPr>
        <w:t>、Ca</w:t>
      </w:r>
      <w:r w:rsidRPr="00631E51">
        <w:rPr>
          <w:rFonts w:ascii="ＭＳ 明朝" w:hAnsi="ＭＳ 明朝" w:hint="eastAsia"/>
          <w:vertAlign w:val="superscript"/>
        </w:rPr>
        <w:t>2+</w:t>
      </w:r>
      <w:r w:rsidRPr="00631E51">
        <w:rPr>
          <w:rFonts w:ascii="ＭＳ 明朝" w:hAnsi="ＭＳ 明朝" w:hint="eastAsia"/>
        </w:rPr>
        <w:t>、Mg</w:t>
      </w:r>
      <w:r w:rsidRPr="00631E51">
        <w:rPr>
          <w:rFonts w:ascii="ＭＳ 明朝" w:hAnsi="ＭＳ 明朝" w:hint="eastAsia"/>
          <w:vertAlign w:val="superscript"/>
        </w:rPr>
        <w:t>2+</w:t>
      </w:r>
      <w:r w:rsidRPr="00631E51">
        <w:rPr>
          <w:rFonts w:ascii="ＭＳ 明朝" w:hAnsi="ＭＳ 明朝" w:hint="eastAsia"/>
        </w:rPr>
        <w:t>）及び陰イオン（Cl</w:t>
      </w:r>
      <w:r w:rsidRPr="00631E51">
        <w:rPr>
          <w:rFonts w:ascii="ＭＳ 明朝" w:hAnsi="ＭＳ 明朝" w:hint="eastAsia"/>
          <w:vertAlign w:val="superscript"/>
        </w:rPr>
        <w:t>-</w:t>
      </w:r>
      <w:r w:rsidRPr="00631E51">
        <w:rPr>
          <w:rFonts w:ascii="ＭＳ 明朝" w:hAnsi="ＭＳ 明朝" w:hint="eastAsia"/>
        </w:rPr>
        <w:t>、NO</w:t>
      </w:r>
      <w:r w:rsidRPr="00631E51">
        <w:rPr>
          <w:rFonts w:ascii="ＭＳ 明朝" w:hAnsi="ＭＳ 明朝" w:hint="eastAsia"/>
          <w:vertAlign w:val="subscript"/>
        </w:rPr>
        <w:t>3</w:t>
      </w:r>
      <w:r w:rsidRPr="00631E51">
        <w:rPr>
          <w:rFonts w:ascii="ＭＳ 明朝" w:hAnsi="ＭＳ 明朝" w:hint="eastAsia"/>
          <w:vertAlign w:val="superscript"/>
        </w:rPr>
        <w:t>-</w:t>
      </w:r>
      <w:r w:rsidRPr="00631E51">
        <w:rPr>
          <w:rFonts w:ascii="ＭＳ 明朝" w:hAnsi="ＭＳ 明朝" w:hint="eastAsia"/>
        </w:rPr>
        <w:t>、SO</w:t>
      </w:r>
      <w:r w:rsidRPr="00631E51">
        <w:rPr>
          <w:rFonts w:ascii="ＭＳ 明朝" w:hAnsi="ＭＳ 明朝" w:hint="eastAsia"/>
          <w:vertAlign w:val="subscript"/>
        </w:rPr>
        <w:t>4</w:t>
      </w:r>
      <w:r w:rsidRPr="00631E51">
        <w:rPr>
          <w:rFonts w:ascii="ＭＳ 明朝" w:hAnsi="ＭＳ 明朝" w:hint="eastAsia"/>
          <w:vertAlign w:val="superscript"/>
        </w:rPr>
        <w:t>2-</w:t>
      </w:r>
      <w:r w:rsidRPr="00631E51">
        <w:rPr>
          <w:rFonts w:ascii="ＭＳ 明朝" w:hAnsi="ＭＳ 明朝" w:hint="eastAsia"/>
        </w:rPr>
        <w:t>）について、陽イオンと陰イオンの</w:t>
      </w:r>
      <w:r w:rsidR="0097706E">
        <w:rPr>
          <w:rFonts w:ascii="ＭＳ 明朝" w:hAnsi="ＭＳ 明朝" w:hint="eastAsia"/>
        </w:rPr>
        <w:t>各</w:t>
      </w:r>
      <w:r w:rsidRPr="00631E51">
        <w:rPr>
          <w:rFonts w:ascii="ＭＳ 明朝" w:hAnsi="ＭＳ 明朝" w:hint="eastAsia"/>
        </w:rPr>
        <w:t>当量濃度合計</w:t>
      </w:r>
      <w:r w:rsidR="0097706E">
        <w:rPr>
          <w:rFonts w:ascii="ＭＳ 明朝" w:hAnsi="ＭＳ 明朝" w:hint="eastAsia"/>
        </w:rPr>
        <w:t>値</w:t>
      </w:r>
      <w:r w:rsidRPr="00631E51">
        <w:rPr>
          <w:rFonts w:ascii="ＭＳ 明朝" w:hAnsi="ＭＳ 明朝" w:hint="eastAsia"/>
        </w:rPr>
        <w:t>の</w:t>
      </w:r>
      <w:r w:rsidR="0097706E">
        <w:rPr>
          <w:rFonts w:ascii="ＭＳ 明朝" w:hAnsi="ＭＳ 明朝" w:hint="eastAsia"/>
        </w:rPr>
        <w:t>散布図は</w:t>
      </w:r>
      <w:r w:rsidRPr="00631E51">
        <w:rPr>
          <w:rFonts w:ascii="ＭＳ 明朝" w:hAnsi="ＭＳ 明朝" w:hint="eastAsia"/>
        </w:rPr>
        <w:t>、傾き</w:t>
      </w:r>
      <w:r w:rsidR="0097706E">
        <w:rPr>
          <w:rFonts w:ascii="ＭＳ 明朝" w:hAnsi="ＭＳ 明朝" w:hint="eastAsia"/>
        </w:rPr>
        <w:t>が</w:t>
      </w:r>
      <w:r w:rsidR="009F63B6">
        <w:rPr>
          <w:rFonts w:ascii="ＭＳ 明朝" w:hAnsi="ＭＳ 明朝" w:hint="eastAsia"/>
        </w:rPr>
        <w:t>0.98</w:t>
      </w:r>
      <w:r w:rsidR="00975301" w:rsidRPr="00631E51">
        <w:rPr>
          <w:rFonts w:ascii="ＭＳ 明朝" w:hAnsi="ＭＳ 明朝" w:hint="eastAsia"/>
        </w:rPr>
        <w:t>であり、</w:t>
      </w:r>
      <w:r w:rsidR="0097706E">
        <w:rPr>
          <w:rFonts w:ascii="ＭＳ 明朝" w:hAnsi="ＭＳ 明朝" w:hint="eastAsia"/>
        </w:rPr>
        <w:t>Ｒ</w:t>
      </w:r>
      <w:r w:rsidR="0097706E" w:rsidRPr="0097706E">
        <w:rPr>
          <w:rFonts w:ascii="ＭＳ 明朝" w:hAnsi="ＭＳ 明朝" w:hint="eastAsia"/>
          <w:vertAlign w:val="superscript"/>
        </w:rPr>
        <w:t>２</w:t>
      </w:r>
      <w:r w:rsidR="0097706E">
        <w:rPr>
          <w:rFonts w:ascii="ＭＳ 明朝" w:hAnsi="ＭＳ 明朝" w:hint="eastAsia"/>
        </w:rPr>
        <w:t>値は0.9</w:t>
      </w:r>
      <w:r w:rsidR="009F63B6">
        <w:rPr>
          <w:rFonts w:ascii="ＭＳ 明朝" w:hAnsi="ＭＳ 明朝" w:hint="eastAsia"/>
        </w:rPr>
        <w:t>6</w:t>
      </w:r>
      <w:r w:rsidR="0097706E">
        <w:rPr>
          <w:rFonts w:ascii="ＭＳ 明朝" w:hAnsi="ＭＳ 明朝" w:hint="eastAsia"/>
        </w:rPr>
        <w:t>と</w:t>
      </w:r>
      <w:r w:rsidR="00975301" w:rsidRPr="00631E51">
        <w:rPr>
          <w:rFonts w:ascii="ＭＳ 明朝" w:hAnsi="ＭＳ 明朝" w:hint="eastAsia"/>
        </w:rPr>
        <w:t>全体的なバランスは良好であった。</w:t>
      </w:r>
      <w:r w:rsidR="0097706E">
        <w:rPr>
          <w:rFonts w:ascii="ＭＳ 明朝" w:hAnsi="ＭＳ 明朝" w:hint="eastAsia"/>
        </w:rPr>
        <w:t>なお、</w:t>
      </w:r>
      <w:r w:rsidR="00987472">
        <w:rPr>
          <w:rFonts w:ascii="ＭＳ 明朝" w:hAnsi="ＭＳ 明朝" w:hint="eastAsia"/>
        </w:rPr>
        <w:t>7月26日の</w:t>
      </w:r>
      <w:r w:rsidR="00975301" w:rsidRPr="00631E51">
        <w:rPr>
          <w:rFonts w:ascii="ＭＳ 明朝" w:hAnsi="ＭＳ 明朝" w:hint="eastAsia"/>
        </w:rPr>
        <w:t>勝浦</w:t>
      </w:r>
      <w:r w:rsidR="0018387F" w:rsidRPr="00631E51">
        <w:rPr>
          <w:rFonts w:ascii="ＭＳ 明朝" w:hAnsi="ＭＳ 明朝" w:hint="eastAsia"/>
        </w:rPr>
        <w:t>では</w:t>
      </w:r>
      <w:r w:rsidR="00975301" w:rsidRPr="00631E51">
        <w:rPr>
          <w:rFonts w:ascii="ＭＳ 明朝" w:hAnsi="ＭＳ 明朝" w:hint="eastAsia"/>
        </w:rPr>
        <w:t>、</w:t>
      </w:r>
      <w:r w:rsidR="00987472">
        <w:rPr>
          <w:rFonts w:ascii="ＭＳ 明朝" w:hAnsi="ＭＳ 明朝" w:hint="eastAsia"/>
        </w:rPr>
        <w:t>陰</w:t>
      </w:r>
      <w:r w:rsidR="009F4EF1" w:rsidRPr="00631E51">
        <w:rPr>
          <w:rFonts w:ascii="ＭＳ 明朝" w:hAnsi="ＭＳ 明朝" w:hint="eastAsia"/>
        </w:rPr>
        <w:t>イオン</w:t>
      </w:r>
      <w:r w:rsidR="00987472">
        <w:rPr>
          <w:rFonts w:ascii="ＭＳ 明朝" w:hAnsi="ＭＳ 明朝" w:hint="eastAsia"/>
        </w:rPr>
        <w:t>当量濃度合計が陽</w:t>
      </w:r>
      <w:r w:rsidRPr="00631E51">
        <w:rPr>
          <w:rFonts w:ascii="ＭＳ 明朝" w:hAnsi="ＭＳ 明朝" w:hint="eastAsia"/>
        </w:rPr>
        <w:t>イオン</w:t>
      </w:r>
      <w:r w:rsidR="00987472">
        <w:rPr>
          <w:rFonts w:ascii="ＭＳ 明朝" w:hAnsi="ＭＳ 明朝" w:hint="eastAsia"/>
        </w:rPr>
        <w:t>の1.</w:t>
      </w:r>
      <w:r w:rsidR="00D55485">
        <w:rPr>
          <w:rFonts w:ascii="ＭＳ 明朝" w:hAnsi="ＭＳ 明朝" w:hint="eastAsia"/>
        </w:rPr>
        <w:t>6</w:t>
      </w:r>
      <w:r w:rsidR="00987472">
        <w:rPr>
          <w:rFonts w:ascii="ＭＳ 明朝" w:hAnsi="ＭＳ 明朝" w:hint="eastAsia"/>
        </w:rPr>
        <w:t>倍であった</w:t>
      </w:r>
      <w:r w:rsidRPr="00631E51">
        <w:rPr>
          <w:rFonts w:ascii="ＭＳ 明朝" w:hAnsi="ＭＳ 明朝" w:hint="eastAsia"/>
        </w:rPr>
        <w:t>。</w:t>
      </w:r>
      <w:r w:rsidR="00D55485">
        <w:rPr>
          <w:rFonts w:ascii="ＭＳ 明朝" w:hAnsi="ＭＳ 明朝" w:hint="eastAsia"/>
        </w:rPr>
        <w:t>逆に、7月24日の富士では</w:t>
      </w:r>
      <w:r w:rsidR="00F97D7C" w:rsidRPr="00D209CF">
        <w:rPr>
          <w:rFonts w:ascii="ＭＳ 明朝" w:hAnsi="ＭＳ 明朝" w:hint="eastAsia"/>
          <w:color w:val="000000" w:themeColor="text1"/>
        </w:rPr>
        <w:t>陽</w:t>
      </w:r>
      <w:r w:rsidR="00D55485" w:rsidRPr="00631E51">
        <w:rPr>
          <w:rFonts w:ascii="ＭＳ 明朝" w:hAnsi="ＭＳ 明朝" w:hint="eastAsia"/>
        </w:rPr>
        <w:t>イオン</w:t>
      </w:r>
      <w:r w:rsidR="00D55485">
        <w:rPr>
          <w:rFonts w:ascii="ＭＳ 明朝" w:hAnsi="ＭＳ 明朝" w:hint="eastAsia"/>
        </w:rPr>
        <w:t>当量濃度合計が</w:t>
      </w:r>
      <w:r w:rsidR="00F97D7C" w:rsidRPr="00D209CF">
        <w:rPr>
          <w:rFonts w:ascii="ＭＳ 明朝" w:hAnsi="ＭＳ 明朝" w:hint="eastAsia"/>
          <w:color w:val="000000" w:themeColor="text1"/>
        </w:rPr>
        <w:t>陰</w:t>
      </w:r>
      <w:r w:rsidR="00D55485" w:rsidRPr="00631E51">
        <w:rPr>
          <w:rFonts w:ascii="ＭＳ 明朝" w:hAnsi="ＭＳ 明朝" w:hint="eastAsia"/>
        </w:rPr>
        <w:t>イオン</w:t>
      </w:r>
      <w:r w:rsidR="00D55485">
        <w:rPr>
          <w:rFonts w:ascii="ＭＳ 明朝" w:hAnsi="ＭＳ 明朝" w:hint="eastAsia"/>
        </w:rPr>
        <w:t>の3.7倍であった。</w:t>
      </w:r>
    </w:p>
    <w:p w:rsidR="002E2119" w:rsidRDefault="0097706E" w:rsidP="00B03416">
      <w:pPr>
        <w:tabs>
          <w:tab w:val="center" w:pos="4252"/>
        </w:tabs>
        <w:ind w:firstLineChars="100" w:firstLine="21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また</w:t>
      </w:r>
      <w:r w:rsidR="00886F96">
        <w:rPr>
          <w:rFonts w:ascii="ＭＳ 明朝" w:hAnsi="ＭＳ 明朝" w:hint="eastAsia"/>
        </w:rPr>
        <w:t>、</w:t>
      </w:r>
      <w:r w:rsidR="00CE27F5" w:rsidRPr="00631E51">
        <w:rPr>
          <w:rFonts w:ascii="ＭＳ 明朝" w:hAnsi="ＭＳ 明朝" w:hint="eastAsia"/>
        </w:rPr>
        <w:t>陰イオン当量濃度合計／陽イオン当量濃度合計の</w:t>
      </w:r>
      <w:r w:rsidR="0025346D" w:rsidRPr="00631E51">
        <w:rPr>
          <w:rFonts w:ascii="ＭＳ 明朝" w:hAnsi="ＭＳ 明朝" w:hint="eastAsia"/>
        </w:rPr>
        <w:t>適用</w:t>
      </w:r>
      <w:r w:rsidR="00DE5A36" w:rsidRPr="00631E51">
        <w:rPr>
          <w:rFonts w:ascii="ＭＳ 明朝" w:hAnsi="ＭＳ 明朝" w:hint="eastAsia"/>
        </w:rPr>
        <w:t>許容範囲</w:t>
      </w:r>
      <w:r w:rsidR="00CE27F5" w:rsidRPr="00631E51">
        <w:rPr>
          <w:rFonts w:ascii="ＭＳ 明朝" w:hAnsi="ＭＳ 明朝" w:hint="eastAsia"/>
        </w:rPr>
        <w:t>である0.8～1.2（「フィルタによる微小粒子状物質質量濃度測定方法暫定マニュアル（改訂版）」から引用）</w:t>
      </w:r>
    </w:p>
    <w:p w:rsidR="005F0B8B" w:rsidRDefault="005F0B8B" w:rsidP="002E2119">
      <w:pPr>
        <w:tabs>
          <w:tab w:val="center" w:pos="4252"/>
        </w:tabs>
        <w:rPr>
          <w:rFonts w:ascii="ＭＳ 明朝" w:hAnsi="ＭＳ 明朝"/>
          <w:noProof/>
        </w:rPr>
      </w:pPr>
      <w:r w:rsidRPr="00631E51">
        <w:rPr>
          <w:rFonts w:ascii="ＭＳ 明朝" w:hAnsi="ＭＳ 明朝" w:hint="eastAsia"/>
        </w:rPr>
        <w:t>を超えたデータに関してはマスクロージャーモデルの適</w:t>
      </w:r>
      <w:r w:rsidR="004A3711" w:rsidRPr="00631E51">
        <w:rPr>
          <w:rFonts w:ascii="ＭＳ 明朝" w:hAnsi="ＭＳ 明朝" w:hint="eastAsia"/>
        </w:rPr>
        <w:t>用</w:t>
      </w:r>
      <w:r w:rsidRPr="00631E51">
        <w:rPr>
          <w:rFonts w:ascii="ＭＳ 明朝" w:hAnsi="ＭＳ 明朝" w:hint="eastAsia"/>
        </w:rPr>
        <w:t>は行わなかった。</w:t>
      </w:r>
    </w:p>
    <w:p w:rsidR="00017445" w:rsidRPr="00631E51" w:rsidRDefault="00017445" w:rsidP="00017445">
      <w:pPr>
        <w:tabs>
          <w:tab w:val="center" w:pos="4252"/>
        </w:tabs>
        <w:jc w:val="center"/>
      </w:pPr>
      <w:r>
        <w:rPr>
          <w:noProof/>
        </w:rPr>
        <w:drawing>
          <wp:inline distT="0" distB="0" distL="0" distR="0" wp14:anchorId="00A015A9">
            <wp:extent cx="4169520" cy="3896280"/>
            <wp:effectExtent l="0" t="0" r="2540" b="952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520" cy="389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CE9" w:rsidRDefault="00EA44A2" w:rsidP="005F0B8B">
      <w:pPr>
        <w:tabs>
          <w:tab w:val="center" w:pos="4252"/>
        </w:tabs>
        <w:rPr>
          <w:rFonts w:asciiTheme="minorEastAsia" w:eastAsiaTheme="minorEastAsia" w:hAnsiTheme="minorEastAsia"/>
        </w:rPr>
      </w:pPr>
      <w:r w:rsidRPr="00631E5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9C0151" wp14:editId="0FEB3DCC">
                <wp:simplePos x="0" y="0"/>
                <wp:positionH relativeFrom="column">
                  <wp:posOffset>1022985</wp:posOffset>
                </wp:positionH>
                <wp:positionV relativeFrom="paragraph">
                  <wp:posOffset>-28575</wp:posOffset>
                </wp:positionV>
                <wp:extent cx="3345180" cy="355600"/>
                <wp:effectExtent l="0" t="0" r="7620" b="6350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46B" w:rsidRPr="005F0B8B" w:rsidRDefault="0015646B" w:rsidP="0075089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5F0B8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図4-1-6-1　 PM2.5中のイオンバランス(当量濃度)</w:t>
                            </w:r>
                          </w:p>
                          <w:p w:rsidR="0015646B" w:rsidRDefault="0015646B" w:rsidP="00750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80.55pt;margin-top:-2.25pt;width:263.4pt;height:2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" stroked="f">
                <v:textbox>
                  <w:txbxContent>
                    <w:p w:rsidR="0015646B" w:rsidRPr="005F0B8B" w:rsidRDefault="0015646B" w:rsidP="0075089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5F0B8B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図4-1-6-1　 PM2.5中のイオンバランス(当量濃度)</w:t>
                      </w:r>
                    </w:p>
                    <w:p w:rsidR="0015646B" w:rsidRDefault="0015646B" w:rsidP="007508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F63B6" w:rsidRDefault="009F63B6" w:rsidP="005F0B8B">
      <w:pPr>
        <w:tabs>
          <w:tab w:val="center" w:pos="4252"/>
        </w:tabs>
        <w:rPr>
          <w:rFonts w:asciiTheme="minorEastAsia" w:eastAsiaTheme="minorEastAsia" w:hAnsiTheme="minorEastAsia"/>
        </w:rPr>
      </w:pPr>
    </w:p>
    <w:p w:rsidR="009F63B6" w:rsidRDefault="009F63B6" w:rsidP="005F0B8B">
      <w:pPr>
        <w:tabs>
          <w:tab w:val="center" w:pos="4252"/>
        </w:tabs>
        <w:rPr>
          <w:rFonts w:asciiTheme="minorEastAsia" w:eastAsiaTheme="minorEastAsia" w:hAnsiTheme="minorEastAsia"/>
        </w:rPr>
      </w:pPr>
    </w:p>
    <w:p w:rsidR="009F63B6" w:rsidRPr="00631E51" w:rsidRDefault="009F63B6" w:rsidP="005F0B8B">
      <w:pPr>
        <w:tabs>
          <w:tab w:val="center" w:pos="4252"/>
        </w:tabs>
        <w:rPr>
          <w:rFonts w:asciiTheme="minorEastAsia" w:eastAsiaTheme="minorEastAsia" w:hAnsiTheme="minorEastAsia"/>
        </w:rPr>
      </w:pPr>
    </w:p>
    <w:p w:rsidR="005F0B8B" w:rsidRPr="00631E51" w:rsidRDefault="005F0B8B" w:rsidP="005F0B8B">
      <w:pPr>
        <w:tabs>
          <w:tab w:val="center" w:pos="4252"/>
        </w:tabs>
        <w:rPr>
          <w:rFonts w:asciiTheme="minorEastAsia" w:eastAsiaTheme="minorEastAsia" w:hAnsiTheme="minorEastAsia"/>
        </w:rPr>
      </w:pPr>
      <w:r w:rsidRPr="00631E51">
        <w:rPr>
          <w:rFonts w:asciiTheme="minorEastAsia" w:eastAsiaTheme="minorEastAsia" w:hAnsiTheme="minorEastAsia" w:hint="eastAsia"/>
        </w:rPr>
        <w:t>② マスクロージャーモデルによる</w:t>
      </w:r>
      <w:r w:rsidR="005428C9" w:rsidRPr="00631E51">
        <w:rPr>
          <w:rFonts w:asciiTheme="minorEastAsia" w:eastAsiaTheme="minorEastAsia" w:hAnsiTheme="minorEastAsia" w:hint="eastAsia"/>
        </w:rPr>
        <w:t>PM2.5濃度（</w:t>
      </w:r>
      <w:r w:rsidR="006035EA" w:rsidRPr="00631E51">
        <w:rPr>
          <w:rFonts w:asciiTheme="minorEastAsia" w:eastAsiaTheme="minorEastAsia" w:hAnsiTheme="minorEastAsia" w:hint="eastAsia"/>
        </w:rPr>
        <w:t>標準</w:t>
      </w:r>
      <w:r w:rsidR="005428C9" w:rsidRPr="00631E51">
        <w:rPr>
          <w:rFonts w:asciiTheme="minorEastAsia" w:eastAsiaTheme="minorEastAsia" w:hAnsiTheme="minorEastAsia" w:hint="eastAsia"/>
        </w:rPr>
        <w:t>）</w:t>
      </w:r>
      <w:r w:rsidRPr="00631E51">
        <w:rPr>
          <w:rFonts w:asciiTheme="minorEastAsia" w:eastAsiaTheme="minorEastAsia" w:hAnsiTheme="minorEastAsia" w:hint="eastAsia"/>
        </w:rPr>
        <w:t>と推定質量濃度の</w:t>
      </w:r>
      <w:r w:rsidR="00AE0CE9" w:rsidRPr="00631E51">
        <w:rPr>
          <w:rFonts w:asciiTheme="minorEastAsia" w:eastAsiaTheme="minorEastAsia" w:hAnsiTheme="minorEastAsia" w:hint="eastAsia"/>
        </w:rPr>
        <w:t>比較</w:t>
      </w:r>
    </w:p>
    <w:p w:rsidR="005F0B8B" w:rsidRPr="00631E51" w:rsidRDefault="005F0B8B" w:rsidP="005F0B8B">
      <w:pPr>
        <w:tabs>
          <w:tab w:val="center" w:pos="4252"/>
        </w:tabs>
        <w:rPr>
          <w:rFonts w:asciiTheme="minorEastAsia" w:eastAsiaTheme="minorEastAsia" w:hAnsiTheme="minorEastAsia"/>
        </w:rPr>
      </w:pPr>
      <w:r w:rsidRPr="00631E51">
        <w:rPr>
          <w:rFonts w:asciiTheme="minorEastAsia" w:eastAsiaTheme="minorEastAsia" w:hAnsiTheme="minorEastAsia" w:hint="eastAsia"/>
        </w:rPr>
        <w:t xml:space="preserve">　許容範囲内のイオンバランスを持つ測定結果について、質量濃度推定式（M=1.375 [SO</w:t>
      </w:r>
      <w:r w:rsidRPr="00631E51">
        <w:rPr>
          <w:rFonts w:asciiTheme="minorEastAsia" w:eastAsiaTheme="minorEastAsia" w:hAnsiTheme="minorEastAsia" w:hint="eastAsia"/>
          <w:vertAlign w:val="subscript"/>
        </w:rPr>
        <w:t>4</w:t>
      </w:r>
      <w:r w:rsidRPr="00631E51">
        <w:rPr>
          <w:rFonts w:asciiTheme="minorEastAsia" w:eastAsiaTheme="minorEastAsia" w:hAnsiTheme="minorEastAsia" w:hint="eastAsia"/>
          <w:vertAlign w:val="superscript"/>
        </w:rPr>
        <w:t>2-</w:t>
      </w:r>
      <w:r w:rsidRPr="00631E51">
        <w:rPr>
          <w:rFonts w:asciiTheme="minorEastAsia" w:eastAsiaTheme="minorEastAsia" w:hAnsiTheme="minorEastAsia" w:hint="eastAsia"/>
        </w:rPr>
        <w:t>]+1.29[NO</w:t>
      </w:r>
      <w:r w:rsidRPr="00631E51">
        <w:rPr>
          <w:rFonts w:asciiTheme="minorEastAsia" w:eastAsiaTheme="minorEastAsia" w:hAnsiTheme="minorEastAsia" w:hint="eastAsia"/>
          <w:vertAlign w:val="subscript"/>
        </w:rPr>
        <w:t>3</w:t>
      </w:r>
      <w:r w:rsidRPr="00631E51">
        <w:rPr>
          <w:rFonts w:asciiTheme="minorEastAsia" w:eastAsiaTheme="minorEastAsia" w:hAnsiTheme="minorEastAsia" w:hint="eastAsia"/>
          <w:vertAlign w:val="superscript"/>
        </w:rPr>
        <w:t>-</w:t>
      </w:r>
      <w:r w:rsidRPr="00631E51">
        <w:rPr>
          <w:rFonts w:asciiTheme="minorEastAsia" w:eastAsiaTheme="minorEastAsia" w:hAnsiTheme="minorEastAsia" w:hint="eastAsia"/>
        </w:rPr>
        <w:t>]+2.5[Na</w:t>
      </w:r>
      <w:r w:rsidRPr="00631E51">
        <w:rPr>
          <w:rFonts w:asciiTheme="minorEastAsia" w:eastAsiaTheme="minorEastAsia" w:hAnsiTheme="minorEastAsia" w:hint="eastAsia"/>
          <w:vertAlign w:val="superscript"/>
        </w:rPr>
        <w:t>+</w:t>
      </w:r>
      <w:r w:rsidRPr="00631E51">
        <w:rPr>
          <w:rFonts w:asciiTheme="minorEastAsia" w:eastAsiaTheme="minorEastAsia" w:hAnsiTheme="minorEastAsia" w:hint="eastAsia"/>
        </w:rPr>
        <w:t>]+1.6[OC]+[EC]+9.19[Al]+1.40[Ca]+1.38[Fe]+1.67[Ti]）を用</w:t>
      </w:r>
    </w:p>
    <w:p w:rsidR="005F0B8B" w:rsidRPr="00631E51" w:rsidRDefault="005F0B8B" w:rsidP="005F0B8B">
      <w:pPr>
        <w:tabs>
          <w:tab w:val="center" w:pos="4252"/>
        </w:tabs>
        <w:rPr>
          <w:rFonts w:asciiTheme="minorEastAsia" w:eastAsiaTheme="minorEastAsia" w:hAnsiTheme="minorEastAsia"/>
        </w:rPr>
      </w:pPr>
      <w:r w:rsidRPr="00631E51">
        <w:rPr>
          <w:rFonts w:asciiTheme="minorEastAsia" w:eastAsiaTheme="minorEastAsia" w:hAnsiTheme="minorEastAsia" w:hint="eastAsia"/>
        </w:rPr>
        <w:t>いて質量濃度を推定した。なお、イオンバランスの確認同様、検出</w:t>
      </w:r>
      <w:r w:rsidR="00D704DF" w:rsidRPr="00631E51">
        <w:rPr>
          <w:rFonts w:asciiTheme="minorEastAsia" w:eastAsiaTheme="minorEastAsia" w:hAnsiTheme="minorEastAsia" w:hint="eastAsia"/>
        </w:rPr>
        <w:t>下限値未満</w:t>
      </w:r>
      <w:r w:rsidRPr="00631E51">
        <w:rPr>
          <w:rFonts w:asciiTheme="minorEastAsia" w:eastAsiaTheme="minorEastAsia" w:hAnsiTheme="minorEastAsia" w:hint="eastAsia"/>
        </w:rPr>
        <w:t>のデータに関しては、検出</w:t>
      </w:r>
      <w:r w:rsidR="00D704DF" w:rsidRPr="00631E51">
        <w:rPr>
          <w:rFonts w:asciiTheme="minorEastAsia" w:eastAsiaTheme="minorEastAsia" w:hAnsiTheme="minorEastAsia" w:hint="eastAsia"/>
        </w:rPr>
        <w:t>下限値</w:t>
      </w:r>
      <w:r w:rsidRPr="00631E51">
        <w:rPr>
          <w:rFonts w:asciiTheme="minorEastAsia" w:eastAsiaTheme="minorEastAsia" w:hAnsiTheme="minorEastAsia" w:hint="eastAsia"/>
        </w:rPr>
        <w:t>の1/2とした。</w:t>
      </w:r>
      <w:r w:rsidR="00DB2A2B">
        <w:rPr>
          <w:rFonts w:asciiTheme="minorEastAsia" w:eastAsiaTheme="minorEastAsia" w:hAnsiTheme="minorEastAsia" w:hint="eastAsia"/>
        </w:rPr>
        <w:t>また、前橋、富岡では</w:t>
      </w:r>
      <w:r w:rsidR="00923360">
        <w:rPr>
          <w:rFonts w:asciiTheme="minorEastAsia" w:eastAsiaTheme="minorEastAsia" w:hAnsiTheme="minorEastAsia" w:hint="eastAsia"/>
        </w:rPr>
        <w:t>金属成分の</w:t>
      </w:r>
      <w:proofErr w:type="spellStart"/>
      <w:r w:rsidR="00DB2A2B">
        <w:rPr>
          <w:rFonts w:asciiTheme="minorEastAsia" w:eastAsiaTheme="minorEastAsia" w:hAnsiTheme="minorEastAsia" w:hint="eastAsia"/>
        </w:rPr>
        <w:t>Ti</w:t>
      </w:r>
      <w:proofErr w:type="spellEnd"/>
      <w:r w:rsidR="00DB2A2B">
        <w:rPr>
          <w:rFonts w:asciiTheme="minorEastAsia" w:eastAsiaTheme="minorEastAsia" w:hAnsiTheme="minorEastAsia" w:hint="eastAsia"/>
        </w:rPr>
        <w:t>が欠測であったが、</w:t>
      </w:r>
      <w:proofErr w:type="spellStart"/>
      <w:r w:rsidR="00DB2A2B">
        <w:rPr>
          <w:rFonts w:asciiTheme="minorEastAsia" w:eastAsiaTheme="minorEastAsia" w:hAnsiTheme="minorEastAsia" w:hint="eastAsia"/>
        </w:rPr>
        <w:t>Ti</w:t>
      </w:r>
      <w:proofErr w:type="spellEnd"/>
      <w:r w:rsidR="00DB2A2B">
        <w:rPr>
          <w:rFonts w:asciiTheme="minorEastAsia" w:eastAsiaTheme="minorEastAsia" w:hAnsiTheme="minorEastAsia" w:hint="eastAsia"/>
        </w:rPr>
        <w:t>濃度を0として適用した。</w:t>
      </w:r>
    </w:p>
    <w:p w:rsidR="005F0B8B" w:rsidRPr="00631E51" w:rsidRDefault="005F0B8B" w:rsidP="005F0B8B">
      <w:pPr>
        <w:tabs>
          <w:tab w:val="center" w:pos="4252"/>
        </w:tabs>
        <w:rPr>
          <w:rFonts w:asciiTheme="minorEastAsia" w:eastAsiaTheme="minorEastAsia" w:hAnsiTheme="minorEastAsia"/>
        </w:rPr>
      </w:pPr>
      <w:r w:rsidRPr="00631E51">
        <w:rPr>
          <w:rFonts w:hint="eastAsia"/>
        </w:rPr>
        <w:t xml:space="preserve">　</w:t>
      </w:r>
      <w:r w:rsidR="005428C9" w:rsidRPr="00631E51">
        <w:rPr>
          <w:rFonts w:asciiTheme="minorEastAsia" w:eastAsiaTheme="minorEastAsia" w:hAnsiTheme="minorEastAsia" w:hint="eastAsia"/>
        </w:rPr>
        <w:t>PM2.5濃度（</w:t>
      </w:r>
      <w:r w:rsidR="006035EA" w:rsidRPr="00631E51">
        <w:rPr>
          <w:rFonts w:asciiTheme="minorEastAsia" w:eastAsiaTheme="minorEastAsia" w:hAnsiTheme="minorEastAsia" w:hint="eastAsia"/>
        </w:rPr>
        <w:t>標準</w:t>
      </w:r>
      <w:r w:rsidR="005428C9" w:rsidRPr="00631E51">
        <w:rPr>
          <w:rFonts w:asciiTheme="minorEastAsia" w:eastAsiaTheme="minorEastAsia" w:hAnsiTheme="minorEastAsia" w:hint="eastAsia"/>
        </w:rPr>
        <w:t>）</w:t>
      </w:r>
      <w:r w:rsidRPr="00631E51">
        <w:rPr>
          <w:rFonts w:asciiTheme="minorEastAsia" w:eastAsiaTheme="minorEastAsia" w:hAnsiTheme="minorEastAsia" w:hint="eastAsia"/>
        </w:rPr>
        <w:t>と推定質量濃度の</w:t>
      </w:r>
      <w:r w:rsidR="0097706E">
        <w:rPr>
          <w:rFonts w:asciiTheme="minorEastAsia" w:eastAsiaTheme="minorEastAsia" w:hAnsiTheme="minorEastAsia" w:hint="eastAsia"/>
        </w:rPr>
        <w:t>散布図</w:t>
      </w:r>
      <w:r w:rsidRPr="00631E51">
        <w:rPr>
          <w:rFonts w:asciiTheme="minorEastAsia" w:eastAsiaTheme="minorEastAsia" w:hAnsiTheme="minorEastAsia" w:hint="eastAsia"/>
        </w:rPr>
        <w:t>を図4-1-6-2に示す。</w:t>
      </w:r>
    </w:p>
    <w:p w:rsidR="00F30D87" w:rsidRDefault="004101A5" w:rsidP="00070DDE">
      <w:pPr>
        <w:tabs>
          <w:tab w:val="center" w:pos="4252"/>
        </w:tabs>
        <w:ind w:firstLineChars="100" w:firstLine="21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 wp14:anchorId="0B48257B">
            <wp:extent cx="4067640" cy="4308840"/>
            <wp:effectExtent l="0" t="0" r="9525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640" cy="430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C4F" w:rsidRDefault="00590C4F" w:rsidP="00D21AF3">
      <w:pPr>
        <w:tabs>
          <w:tab w:val="center" w:pos="4252"/>
        </w:tabs>
        <w:ind w:firstLineChars="100" w:firstLine="21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590C4F">
        <w:rPr>
          <w:rFonts w:ascii="ＭＳ Ｐゴシック" w:eastAsia="ＭＳ Ｐゴシック" w:hAnsi="ＭＳ Ｐゴシック" w:hint="eastAsia"/>
          <w:sz w:val="22"/>
          <w:szCs w:val="22"/>
        </w:rPr>
        <w:t>図</w:t>
      </w:r>
      <w:r w:rsidR="000157E0">
        <w:rPr>
          <w:rFonts w:ascii="ＭＳ Ｐゴシック" w:eastAsia="ＭＳ Ｐゴシック" w:hAnsi="ＭＳ Ｐゴシック" w:hint="eastAsia"/>
          <w:sz w:val="22"/>
          <w:szCs w:val="22"/>
        </w:rPr>
        <w:t xml:space="preserve">4-1-6-2　</w:t>
      </w:r>
      <w:r w:rsidRPr="00590C4F">
        <w:rPr>
          <w:rFonts w:ascii="ＭＳ Ｐゴシック" w:eastAsia="ＭＳ Ｐゴシック" w:hAnsi="ＭＳ Ｐゴシック" w:hint="eastAsia"/>
          <w:sz w:val="22"/>
          <w:szCs w:val="22"/>
        </w:rPr>
        <w:t xml:space="preserve">　マスクロージャーモデル</w:t>
      </w:r>
    </w:p>
    <w:p w:rsidR="00DB2A2B" w:rsidRPr="00631E51" w:rsidRDefault="00DB2A2B" w:rsidP="00DB2A2B">
      <w:pPr>
        <w:tabs>
          <w:tab w:val="center" w:pos="4252"/>
        </w:tabs>
        <w:ind w:firstLineChars="100" w:firstLine="210"/>
        <w:rPr>
          <w:rFonts w:asciiTheme="minorEastAsia" w:eastAsiaTheme="minorEastAsia" w:hAnsiTheme="minorEastAsia"/>
        </w:rPr>
      </w:pPr>
    </w:p>
    <w:p w:rsidR="00441AC8" w:rsidRDefault="000157E0" w:rsidP="00D21AF3">
      <w:pPr>
        <w:tabs>
          <w:tab w:val="center" w:pos="4252"/>
        </w:tabs>
        <w:ind w:firstLineChars="100" w:firstLine="210"/>
        <w:rPr>
          <w:rFonts w:asciiTheme="minorEastAsia" w:eastAsiaTheme="minorEastAsia" w:hAnsiTheme="minorEastAsia"/>
          <w:noProof/>
        </w:rPr>
      </w:pPr>
      <w:r w:rsidRPr="00631E51">
        <w:rPr>
          <w:rFonts w:asciiTheme="minorEastAsia" w:eastAsiaTheme="minorEastAsia" w:hAnsiTheme="minorEastAsia" w:hint="eastAsia"/>
        </w:rPr>
        <w:t>図4-1-6-2</w:t>
      </w:r>
      <w:r w:rsidR="00A57D31">
        <w:rPr>
          <w:rFonts w:asciiTheme="minorEastAsia" w:eastAsiaTheme="minorEastAsia" w:hAnsiTheme="minorEastAsia" w:hint="eastAsia"/>
        </w:rPr>
        <w:t>を見ると</w:t>
      </w:r>
      <w:r w:rsidR="005F0B8B" w:rsidRPr="00631E51">
        <w:rPr>
          <w:rFonts w:asciiTheme="minorEastAsia" w:eastAsiaTheme="minorEastAsia" w:hAnsiTheme="minorEastAsia" w:hint="eastAsia"/>
        </w:rPr>
        <w:t>、推定質量濃度／</w:t>
      </w:r>
      <w:r w:rsidR="005428C9" w:rsidRPr="00631E51">
        <w:rPr>
          <w:rFonts w:asciiTheme="minorEastAsia" w:eastAsiaTheme="minorEastAsia" w:hAnsiTheme="minorEastAsia" w:hint="eastAsia"/>
        </w:rPr>
        <w:t>PM2.5濃度（</w:t>
      </w:r>
      <w:r w:rsidR="006035EA" w:rsidRPr="00631E51">
        <w:rPr>
          <w:rFonts w:asciiTheme="minorEastAsia" w:eastAsiaTheme="minorEastAsia" w:hAnsiTheme="minorEastAsia" w:hint="eastAsia"/>
        </w:rPr>
        <w:t>標準</w:t>
      </w:r>
      <w:r w:rsidR="005428C9" w:rsidRPr="00631E51">
        <w:rPr>
          <w:rFonts w:asciiTheme="minorEastAsia" w:eastAsiaTheme="minorEastAsia" w:hAnsiTheme="minorEastAsia" w:hint="eastAsia"/>
        </w:rPr>
        <w:t>）</w:t>
      </w:r>
      <w:r w:rsidR="005F0B8B" w:rsidRPr="00631E51">
        <w:rPr>
          <w:rFonts w:asciiTheme="minorEastAsia" w:eastAsiaTheme="minorEastAsia" w:hAnsiTheme="minorEastAsia" w:hint="eastAsia"/>
        </w:rPr>
        <w:t>が</w:t>
      </w:r>
      <w:r w:rsidR="00F72260" w:rsidRPr="00631E51">
        <w:rPr>
          <w:rFonts w:asciiTheme="minorEastAsia" w:eastAsiaTheme="minorEastAsia" w:hAnsiTheme="minorEastAsia" w:hint="eastAsia"/>
        </w:rPr>
        <w:t>0.8</w:t>
      </w:r>
      <w:r w:rsidR="005F0B8B" w:rsidRPr="00631E51">
        <w:rPr>
          <w:rFonts w:asciiTheme="minorEastAsia" w:eastAsiaTheme="minorEastAsia" w:hAnsiTheme="minorEastAsia" w:hint="eastAsia"/>
        </w:rPr>
        <w:t>を</w:t>
      </w:r>
      <w:r w:rsidR="00F72260" w:rsidRPr="00631E51">
        <w:rPr>
          <w:rFonts w:asciiTheme="minorEastAsia" w:eastAsiaTheme="minorEastAsia" w:hAnsiTheme="minorEastAsia" w:hint="eastAsia"/>
        </w:rPr>
        <w:t>下</w:t>
      </w:r>
      <w:r w:rsidR="005F0B8B" w:rsidRPr="00631E51">
        <w:rPr>
          <w:rFonts w:asciiTheme="minorEastAsia" w:eastAsiaTheme="minorEastAsia" w:hAnsiTheme="minorEastAsia" w:hint="eastAsia"/>
        </w:rPr>
        <w:t>回るケースが</w:t>
      </w:r>
      <w:r w:rsidR="007F63FC">
        <w:rPr>
          <w:rFonts w:asciiTheme="minorEastAsia" w:eastAsiaTheme="minorEastAsia" w:hAnsiTheme="minorEastAsia" w:hint="eastAsia"/>
        </w:rPr>
        <w:t>富津</w:t>
      </w:r>
      <w:r w:rsidR="000D6B3F" w:rsidRPr="00631E51">
        <w:rPr>
          <w:rFonts w:asciiTheme="minorEastAsia" w:eastAsiaTheme="minorEastAsia" w:hAnsiTheme="minorEastAsia" w:hint="eastAsia"/>
        </w:rPr>
        <w:t>、</w:t>
      </w:r>
      <w:r w:rsidR="007F63FC">
        <w:rPr>
          <w:rFonts w:asciiTheme="minorEastAsia" w:eastAsiaTheme="minorEastAsia" w:hAnsiTheme="minorEastAsia" w:hint="eastAsia"/>
        </w:rPr>
        <w:t>多摩</w:t>
      </w:r>
      <w:r w:rsidR="000B642F">
        <w:rPr>
          <w:rFonts w:asciiTheme="minorEastAsia" w:eastAsiaTheme="minorEastAsia" w:hAnsiTheme="minorEastAsia" w:hint="eastAsia"/>
        </w:rPr>
        <w:t>、長野</w:t>
      </w:r>
      <w:r w:rsidR="000D6B3F" w:rsidRPr="00631E51">
        <w:rPr>
          <w:rFonts w:asciiTheme="minorEastAsia" w:eastAsiaTheme="minorEastAsia" w:hAnsiTheme="minorEastAsia" w:hint="eastAsia"/>
        </w:rPr>
        <w:t>で</w:t>
      </w:r>
      <w:r w:rsidR="00A57D31">
        <w:rPr>
          <w:rFonts w:asciiTheme="minorEastAsia" w:eastAsiaTheme="minorEastAsia" w:hAnsiTheme="minorEastAsia" w:hint="eastAsia"/>
        </w:rPr>
        <w:t>多く</w:t>
      </w:r>
      <w:r w:rsidR="00111657">
        <w:rPr>
          <w:rFonts w:asciiTheme="minorEastAsia" w:eastAsiaTheme="minorEastAsia" w:hAnsiTheme="minorEastAsia" w:hint="eastAsia"/>
        </w:rPr>
        <w:t>、</w:t>
      </w:r>
      <w:r w:rsidR="007F63FC">
        <w:rPr>
          <w:rFonts w:asciiTheme="minorEastAsia" w:eastAsiaTheme="minorEastAsia" w:hAnsiTheme="minorEastAsia" w:hint="eastAsia"/>
        </w:rPr>
        <w:t>逆に</w:t>
      </w:r>
      <w:r w:rsidR="00111657">
        <w:rPr>
          <w:rFonts w:asciiTheme="minorEastAsia" w:eastAsiaTheme="minorEastAsia" w:hAnsiTheme="minorEastAsia" w:hint="eastAsia"/>
        </w:rPr>
        <w:t>、</w:t>
      </w:r>
      <w:r w:rsidR="007F63FC">
        <w:rPr>
          <w:rFonts w:asciiTheme="minorEastAsia" w:eastAsiaTheme="minorEastAsia" w:hAnsiTheme="minorEastAsia" w:hint="eastAsia"/>
        </w:rPr>
        <w:t>市原、千葉</w:t>
      </w:r>
      <w:r w:rsidR="00473DAE">
        <w:rPr>
          <w:rFonts w:asciiTheme="minorEastAsia" w:eastAsiaTheme="minorEastAsia" w:hAnsiTheme="minorEastAsia" w:hint="eastAsia"/>
        </w:rPr>
        <w:t>では</w:t>
      </w:r>
      <w:r w:rsidR="00111657">
        <w:rPr>
          <w:rFonts w:asciiTheme="minorEastAsia" w:eastAsiaTheme="minorEastAsia" w:hAnsiTheme="minorEastAsia" w:hint="eastAsia"/>
        </w:rPr>
        <w:t>1.2を上回るケースが</w:t>
      </w:r>
      <w:r w:rsidR="00A57D31">
        <w:rPr>
          <w:rFonts w:asciiTheme="minorEastAsia" w:eastAsiaTheme="minorEastAsia" w:hAnsiTheme="minorEastAsia" w:hint="eastAsia"/>
        </w:rPr>
        <w:t>多く見られ</w:t>
      </w:r>
      <w:r w:rsidR="00473DAE">
        <w:rPr>
          <w:rFonts w:asciiTheme="minorEastAsia" w:eastAsiaTheme="minorEastAsia" w:hAnsiTheme="minorEastAsia" w:hint="eastAsia"/>
        </w:rPr>
        <w:t>た</w:t>
      </w:r>
      <w:r w:rsidR="005F0B8B" w:rsidRPr="00631E51">
        <w:rPr>
          <w:rFonts w:asciiTheme="minorEastAsia" w:eastAsiaTheme="minorEastAsia" w:hAnsiTheme="minorEastAsia" w:hint="eastAsia"/>
        </w:rPr>
        <w:t>。</w:t>
      </w:r>
      <w:r w:rsidR="00A11901">
        <w:rPr>
          <w:rFonts w:asciiTheme="minorEastAsia" w:eastAsiaTheme="minorEastAsia" w:hAnsiTheme="minorEastAsia" w:hint="eastAsia"/>
        </w:rPr>
        <w:t>なお、勝浦では調査期間中の前半は0.8を下回り、後半は1.2を上回るケースが見られた。</w:t>
      </w:r>
    </w:p>
    <w:p w:rsidR="00C66484" w:rsidRPr="00631E51" w:rsidRDefault="004101A5" w:rsidP="007F63FC">
      <w:pPr>
        <w:tabs>
          <w:tab w:val="center" w:pos="4252"/>
        </w:tabs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79</w:t>
      </w:r>
      <w:r w:rsidR="00825785" w:rsidRPr="00825785">
        <w:rPr>
          <w:rFonts w:asciiTheme="minorEastAsia" w:eastAsiaTheme="minorEastAsia" w:hAnsiTheme="minorEastAsia"/>
        </w:rPr>
        <w:t>%</w:t>
      </w:r>
      <w:r w:rsidR="00825785" w:rsidRPr="00825785">
        <w:rPr>
          <w:rFonts w:asciiTheme="minorEastAsia" w:eastAsiaTheme="minorEastAsia" w:hAnsiTheme="minorEastAsia" w:hint="eastAsia"/>
        </w:rPr>
        <w:t>（</w:t>
      </w:r>
      <w:r w:rsidR="00A30C24"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20</w:t>
      </w:r>
      <w:r w:rsidR="00825785" w:rsidRPr="00825785">
        <w:rPr>
          <w:rFonts w:asciiTheme="minorEastAsia" w:eastAsiaTheme="minorEastAsia" w:hAnsiTheme="minorEastAsia"/>
        </w:rPr>
        <w:t>/</w:t>
      </w:r>
      <w:r>
        <w:rPr>
          <w:rFonts w:asciiTheme="minorEastAsia" w:eastAsiaTheme="minorEastAsia" w:hAnsiTheme="minorEastAsia" w:hint="eastAsia"/>
        </w:rPr>
        <w:t>279</w:t>
      </w:r>
      <w:r w:rsidR="00825785" w:rsidRPr="00825785">
        <w:rPr>
          <w:rFonts w:asciiTheme="minorEastAsia" w:eastAsiaTheme="minorEastAsia" w:hAnsiTheme="minorEastAsia" w:hint="eastAsia"/>
        </w:rPr>
        <w:t>）のデータ</w:t>
      </w:r>
      <w:r w:rsidR="00C603DD">
        <w:rPr>
          <w:rFonts w:asciiTheme="minorEastAsia" w:eastAsiaTheme="minorEastAsia" w:hAnsiTheme="minorEastAsia" w:hint="eastAsia"/>
        </w:rPr>
        <w:t>は</w:t>
      </w:r>
      <w:r w:rsidR="00D4640D" w:rsidRPr="00631E51">
        <w:rPr>
          <w:rFonts w:asciiTheme="minorEastAsia" w:eastAsiaTheme="minorEastAsia" w:hAnsiTheme="minorEastAsia" w:hint="eastAsia"/>
        </w:rPr>
        <w:t>推定質量濃度／PM2.5濃度（標準）</w:t>
      </w:r>
      <w:r w:rsidR="00C603DD">
        <w:rPr>
          <w:rFonts w:asciiTheme="minorEastAsia" w:eastAsiaTheme="minorEastAsia" w:hAnsiTheme="minorEastAsia" w:hint="eastAsia"/>
        </w:rPr>
        <w:t>が</w:t>
      </w:r>
      <w:r w:rsidR="00D4640D" w:rsidRPr="00631E51">
        <w:rPr>
          <w:rFonts w:asciiTheme="minorEastAsia" w:eastAsiaTheme="minorEastAsia" w:hAnsiTheme="minorEastAsia" w:hint="eastAsia"/>
        </w:rPr>
        <w:t>0.8</w:t>
      </w:r>
      <w:r w:rsidR="00825785">
        <w:rPr>
          <w:rFonts w:asciiTheme="minorEastAsia" w:eastAsiaTheme="minorEastAsia" w:hAnsiTheme="minorEastAsia" w:hint="eastAsia"/>
        </w:rPr>
        <w:t>～1.2の範囲内にあり、</w:t>
      </w:r>
      <w:r w:rsidR="00C66484" w:rsidRPr="00631E51">
        <w:rPr>
          <w:rFonts w:asciiTheme="minorEastAsia" w:eastAsiaTheme="minorEastAsia" w:hAnsiTheme="minorEastAsia" w:hint="eastAsia"/>
        </w:rPr>
        <w:t>傾きが0.</w:t>
      </w:r>
      <w:r w:rsidR="00017445">
        <w:rPr>
          <w:rFonts w:asciiTheme="minorEastAsia" w:eastAsiaTheme="minorEastAsia" w:hAnsiTheme="minorEastAsia" w:hint="eastAsia"/>
        </w:rPr>
        <w:t>8</w:t>
      </w:r>
      <w:r>
        <w:rPr>
          <w:rFonts w:asciiTheme="minorEastAsia" w:eastAsiaTheme="minorEastAsia" w:hAnsiTheme="minorEastAsia" w:hint="eastAsia"/>
        </w:rPr>
        <w:t>4</w:t>
      </w:r>
      <w:r w:rsidR="00C66484" w:rsidRPr="00631E51">
        <w:rPr>
          <w:rFonts w:asciiTheme="minorEastAsia" w:eastAsiaTheme="minorEastAsia" w:hAnsiTheme="minorEastAsia" w:hint="eastAsia"/>
        </w:rPr>
        <w:t>、</w:t>
      </w:r>
      <w:r w:rsidR="007378CD" w:rsidRPr="00631E51">
        <w:rPr>
          <w:rFonts w:asciiTheme="minorEastAsia" w:eastAsiaTheme="minorEastAsia" w:hAnsiTheme="minorEastAsia" w:hint="eastAsia"/>
        </w:rPr>
        <w:t>切片が</w:t>
      </w:r>
      <w:r w:rsidR="00D4640D">
        <w:rPr>
          <w:rFonts w:asciiTheme="minorEastAsia" w:eastAsiaTheme="minorEastAsia" w:hAnsiTheme="minorEastAsia" w:hint="eastAsia"/>
        </w:rPr>
        <w:t>1.</w:t>
      </w:r>
      <w:r w:rsidR="00017445">
        <w:rPr>
          <w:rFonts w:asciiTheme="minorEastAsia" w:eastAsiaTheme="minorEastAsia" w:hAnsiTheme="minorEastAsia" w:hint="eastAsia"/>
        </w:rPr>
        <w:t>6</w:t>
      </w:r>
      <w:r>
        <w:rPr>
          <w:rFonts w:asciiTheme="minorEastAsia" w:eastAsiaTheme="minorEastAsia" w:hAnsiTheme="minorEastAsia" w:hint="eastAsia"/>
        </w:rPr>
        <w:t>8</w:t>
      </w:r>
      <w:r w:rsidR="007378CD" w:rsidRPr="00631E51">
        <w:rPr>
          <w:rFonts w:asciiTheme="minorEastAsia" w:eastAsiaTheme="minorEastAsia" w:hAnsiTheme="minorEastAsia" w:hint="eastAsia"/>
        </w:rPr>
        <w:t>、</w:t>
      </w:r>
      <w:r w:rsidR="00C66484" w:rsidRPr="00631E51">
        <w:rPr>
          <w:rFonts w:asciiTheme="minorEastAsia" w:eastAsiaTheme="minorEastAsia" w:hAnsiTheme="minorEastAsia" w:hint="eastAsia"/>
        </w:rPr>
        <w:t xml:space="preserve"> R</w:t>
      </w:r>
      <w:r w:rsidR="00C66484" w:rsidRPr="00631E51">
        <w:rPr>
          <w:rFonts w:asciiTheme="minorEastAsia" w:eastAsiaTheme="minorEastAsia" w:hAnsiTheme="minorEastAsia" w:hint="eastAsia"/>
          <w:vertAlign w:val="superscript"/>
        </w:rPr>
        <w:t>２</w:t>
      </w:r>
      <w:r w:rsidR="00C66484" w:rsidRPr="00631E51">
        <w:rPr>
          <w:rFonts w:asciiTheme="minorEastAsia" w:eastAsiaTheme="minorEastAsia" w:hAnsiTheme="minorEastAsia" w:hint="eastAsia"/>
        </w:rPr>
        <w:t>値が0.</w:t>
      </w:r>
      <w:r w:rsidR="00270CB8">
        <w:rPr>
          <w:rFonts w:asciiTheme="minorEastAsia" w:eastAsiaTheme="minorEastAsia" w:hAnsiTheme="minorEastAsia" w:hint="eastAsia"/>
        </w:rPr>
        <w:t>9</w:t>
      </w:r>
      <w:r>
        <w:rPr>
          <w:rFonts w:asciiTheme="minorEastAsia" w:eastAsiaTheme="minorEastAsia" w:hAnsiTheme="minorEastAsia" w:hint="eastAsia"/>
        </w:rPr>
        <w:t>2</w:t>
      </w:r>
      <w:r w:rsidR="00C66484" w:rsidRPr="00631E51">
        <w:rPr>
          <w:rFonts w:asciiTheme="minorEastAsia" w:eastAsiaTheme="minorEastAsia" w:hAnsiTheme="minorEastAsia" w:hint="eastAsia"/>
        </w:rPr>
        <w:t>と</w:t>
      </w:r>
      <w:r w:rsidR="00211339">
        <w:rPr>
          <w:rFonts w:asciiTheme="minorEastAsia" w:eastAsiaTheme="minorEastAsia" w:hAnsiTheme="minorEastAsia" w:hint="eastAsia"/>
        </w:rPr>
        <w:t>なった</w:t>
      </w:r>
      <w:r w:rsidR="00C66484" w:rsidRPr="00631E51">
        <w:rPr>
          <w:rFonts w:asciiTheme="minorEastAsia" w:eastAsiaTheme="minorEastAsia" w:hAnsiTheme="minorEastAsia" w:hint="eastAsia"/>
        </w:rPr>
        <w:t>。</w:t>
      </w:r>
    </w:p>
    <w:p w:rsidR="00D66440" w:rsidRPr="00631E51" w:rsidRDefault="005F0B8B" w:rsidP="00536FBF">
      <w:pPr>
        <w:jc w:val="left"/>
        <w:rPr>
          <w:rFonts w:asciiTheme="minorEastAsia" w:eastAsiaTheme="minorEastAsia" w:hAnsiTheme="minorEastAsia"/>
        </w:rPr>
      </w:pPr>
      <w:r w:rsidRPr="00631E51">
        <w:rPr>
          <w:rFonts w:asciiTheme="minorEastAsia" w:eastAsiaTheme="minorEastAsia" w:hAnsiTheme="minorEastAsia" w:hint="eastAsia"/>
        </w:rPr>
        <w:t>（7）まとめ</w:t>
      </w:r>
    </w:p>
    <w:p w:rsidR="00CD3C35" w:rsidRPr="00B079A6" w:rsidRDefault="005F0B8B" w:rsidP="00D66440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B079A6">
        <w:rPr>
          <w:rFonts w:asciiTheme="minorEastAsia" w:eastAsiaTheme="minorEastAsia" w:hAnsiTheme="minorEastAsia" w:hint="eastAsia"/>
        </w:rPr>
        <w:t>本調査結果から調査期間中</w:t>
      </w:r>
      <w:r w:rsidR="00850C1A" w:rsidRPr="00B079A6">
        <w:rPr>
          <w:rFonts w:asciiTheme="minorEastAsia" w:eastAsiaTheme="minorEastAsia" w:hAnsiTheme="minorEastAsia" w:hint="eastAsia"/>
        </w:rPr>
        <w:t>に</w:t>
      </w:r>
      <w:r w:rsidRPr="00B079A6">
        <w:rPr>
          <w:rFonts w:asciiTheme="minorEastAsia" w:eastAsiaTheme="minorEastAsia" w:hAnsiTheme="minorEastAsia" w:hint="eastAsia"/>
        </w:rPr>
        <w:t>高濃度であったのは</w:t>
      </w:r>
      <w:r w:rsidR="00B079A6">
        <w:rPr>
          <w:rFonts w:asciiTheme="minorEastAsia" w:eastAsiaTheme="minorEastAsia" w:hAnsiTheme="minorEastAsia" w:hint="eastAsia"/>
        </w:rPr>
        <w:t>調査初日の</w:t>
      </w:r>
      <w:r w:rsidRPr="00B079A6">
        <w:rPr>
          <w:rFonts w:asciiTheme="minorEastAsia" w:eastAsiaTheme="minorEastAsia" w:hAnsiTheme="minorEastAsia" w:hint="eastAsia"/>
        </w:rPr>
        <w:t>7月</w:t>
      </w:r>
      <w:r w:rsidR="00B079A6" w:rsidRPr="00B079A6">
        <w:rPr>
          <w:rFonts w:asciiTheme="minorEastAsia" w:eastAsiaTheme="minorEastAsia" w:hAnsiTheme="minorEastAsia" w:hint="eastAsia"/>
        </w:rPr>
        <w:t>23</w:t>
      </w:r>
      <w:r w:rsidRPr="00B079A6">
        <w:rPr>
          <w:rFonts w:asciiTheme="minorEastAsia" w:eastAsiaTheme="minorEastAsia" w:hAnsiTheme="minorEastAsia" w:hint="eastAsia"/>
        </w:rPr>
        <w:t>日であり、低濃度であったのは</w:t>
      </w:r>
      <w:r w:rsidR="00D06379" w:rsidRPr="00B079A6">
        <w:rPr>
          <w:rFonts w:asciiTheme="minorEastAsia" w:eastAsiaTheme="minorEastAsia" w:hAnsiTheme="minorEastAsia" w:hint="eastAsia"/>
        </w:rPr>
        <w:t>8</w:t>
      </w:r>
      <w:r w:rsidRPr="00B079A6">
        <w:rPr>
          <w:rFonts w:asciiTheme="minorEastAsia" w:eastAsiaTheme="minorEastAsia" w:hAnsiTheme="minorEastAsia" w:hint="eastAsia"/>
        </w:rPr>
        <w:t>月</w:t>
      </w:r>
      <w:r w:rsidR="00B079A6" w:rsidRPr="00B079A6">
        <w:rPr>
          <w:rFonts w:asciiTheme="minorEastAsia" w:eastAsiaTheme="minorEastAsia" w:hAnsiTheme="minorEastAsia" w:hint="eastAsia"/>
        </w:rPr>
        <w:t>4</w:t>
      </w:r>
      <w:r w:rsidRPr="00B079A6">
        <w:rPr>
          <w:rFonts w:asciiTheme="minorEastAsia" w:eastAsiaTheme="minorEastAsia" w:hAnsiTheme="minorEastAsia" w:hint="eastAsia"/>
        </w:rPr>
        <w:t>日であった。</w:t>
      </w:r>
      <w:r w:rsidR="00850C1A" w:rsidRPr="00B079A6">
        <w:rPr>
          <w:rFonts w:asciiTheme="minorEastAsia" w:eastAsiaTheme="minorEastAsia" w:hAnsiTheme="minorEastAsia" w:hint="eastAsia"/>
        </w:rPr>
        <w:t>図4-1-1</w:t>
      </w:r>
      <w:r w:rsidR="00FB5E59" w:rsidRPr="00B079A6">
        <w:rPr>
          <w:rFonts w:asciiTheme="minorEastAsia" w:eastAsiaTheme="minorEastAsia" w:hAnsiTheme="minorEastAsia" w:hint="eastAsia"/>
        </w:rPr>
        <w:t>から</w:t>
      </w:r>
      <w:r w:rsidR="003A60CC" w:rsidRPr="00B079A6">
        <w:rPr>
          <w:rFonts w:asciiTheme="minorEastAsia" w:eastAsiaTheme="minorEastAsia" w:hAnsiTheme="minorEastAsia" w:hint="eastAsia"/>
        </w:rPr>
        <w:t>PM2.5濃度（常監）</w:t>
      </w:r>
      <w:r w:rsidRPr="00B079A6">
        <w:rPr>
          <w:rFonts w:asciiTheme="minorEastAsia" w:eastAsiaTheme="minorEastAsia" w:hAnsiTheme="minorEastAsia" w:hint="eastAsia"/>
        </w:rPr>
        <w:t>は</w:t>
      </w:r>
      <w:r w:rsidR="005428C9" w:rsidRPr="00B079A6">
        <w:rPr>
          <w:rFonts w:asciiTheme="minorEastAsia" w:eastAsiaTheme="minorEastAsia" w:hAnsiTheme="minorEastAsia" w:hint="eastAsia"/>
        </w:rPr>
        <w:t>PM2.5濃度（</w:t>
      </w:r>
      <w:r w:rsidR="006035EA" w:rsidRPr="00B079A6">
        <w:rPr>
          <w:rFonts w:asciiTheme="minorEastAsia" w:eastAsiaTheme="minorEastAsia" w:hAnsiTheme="minorEastAsia" w:hint="eastAsia"/>
        </w:rPr>
        <w:t>標準</w:t>
      </w:r>
      <w:r w:rsidR="005428C9" w:rsidRPr="00B079A6">
        <w:rPr>
          <w:rFonts w:asciiTheme="minorEastAsia" w:eastAsiaTheme="minorEastAsia" w:hAnsiTheme="minorEastAsia" w:hint="eastAsia"/>
        </w:rPr>
        <w:t>）</w:t>
      </w:r>
      <w:r w:rsidR="00FB5E59" w:rsidRPr="00B079A6">
        <w:rPr>
          <w:rFonts w:asciiTheme="minorEastAsia" w:eastAsiaTheme="minorEastAsia" w:hAnsiTheme="minorEastAsia" w:hint="eastAsia"/>
        </w:rPr>
        <w:t>に対して傾きが</w:t>
      </w:r>
      <w:r w:rsidR="00B079A6">
        <w:rPr>
          <w:rFonts w:asciiTheme="minorEastAsia" w:eastAsiaTheme="minorEastAsia" w:hAnsiTheme="minorEastAsia" w:hint="eastAsia"/>
        </w:rPr>
        <w:t>1.0</w:t>
      </w:r>
      <w:r w:rsidR="00923360">
        <w:rPr>
          <w:rFonts w:asciiTheme="minorEastAsia" w:eastAsiaTheme="minorEastAsia" w:hAnsiTheme="minorEastAsia" w:hint="eastAsia"/>
        </w:rPr>
        <w:t>2</w:t>
      </w:r>
      <w:r w:rsidR="00FB5E59" w:rsidRPr="00B079A6">
        <w:rPr>
          <w:rFonts w:asciiTheme="minorEastAsia" w:eastAsiaTheme="minorEastAsia" w:hAnsiTheme="minorEastAsia" w:hint="eastAsia"/>
        </w:rPr>
        <w:t>、切片が</w:t>
      </w:r>
      <w:r w:rsidR="00923360">
        <w:rPr>
          <w:rFonts w:asciiTheme="minorEastAsia" w:eastAsiaTheme="minorEastAsia" w:hAnsiTheme="minorEastAsia" w:hint="eastAsia"/>
        </w:rPr>
        <w:t>2.11</w:t>
      </w:r>
      <w:r w:rsidRPr="00B079A6">
        <w:rPr>
          <w:rFonts w:asciiTheme="minorEastAsia" w:eastAsiaTheme="minorEastAsia" w:hAnsiTheme="minorEastAsia" w:hint="eastAsia"/>
        </w:rPr>
        <w:t>であること</w:t>
      </w:r>
      <w:r w:rsidR="00A12626">
        <w:rPr>
          <w:rFonts w:asciiTheme="minorEastAsia" w:eastAsiaTheme="minorEastAsia" w:hAnsiTheme="minorEastAsia" w:hint="eastAsia"/>
        </w:rPr>
        <w:t>から、</w:t>
      </w:r>
      <w:r w:rsidR="00A12626" w:rsidRPr="00B079A6">
        <w:rPr>
          <w:rFonts w:asciiTheme="minorEastAsia" w:eastAsiaTheme="minorEastAsia" w:hAnsiTheme="minorEastAsia" w:hint="eastAsia"/>
        </w:rPr>
        <w:t>PM2.5濃度（常監）</w:t>
      </w:r>
      <w:r w:rsidR="00A12626">
        <w:rPr>
          <w:rFonts w:asciiTheme="minorEastAsia" w:eastAsiaTheme="minorEastAsia" w:hAnsiTheme="minorEastAsia" w:hint="eastAsia"/>
        </w:rPr>
        <w:t>が夏季の高温多湿条件下で相対湿度の影響を受けていたと</w:t>
      </w:r>
      <w:r w:rsidR="001A7A3C">
        <w:rPr>
          <w:rFonts w:asciiTheme="minorEastAsia" w:eastAsiaTheme="minorEastAsia" w:hAnsiTheme="minorEastAsia" w:hint="eastAsia"/>
        </w:rPr>
        <w:t>考えられる</w:t>
      </w:r>
      <w:r w:rsidRPr="00B079A6">
        <w:rPr>
          <w:rFonts w:asciiTheme="minorEastAsia" w:eastAsiaTheme="minorEastAsia" w:hAnsiTheme="minorEastAsia" w:hint="eastAsia"/>
        </w:rPr>
        <w:t>。また、</w:t>
      </w:r>
      <w:r w:rsidR="00850C1A" w:rsidRPr="00B079A6">
        <w:rPr>
          <w:rFonts w:asciiTheme="minorEastAsia" w:eastAsiaTheme="minorEastAsia" w:hAnsiTheme="minorEastAsia" w:hint="eastAsia"/>
        </w:rPr>
        <w:t>図4-1-2から</w:t>
      </w:r>
      <w:r w:rsidR="00700CDE" w:rsidRPr="00B079A6">
        <w:rPr>
          <w:rFonts w:asciiTheme="minorEastAsia" w:eastAsiaTheme="minorEastAsia" w:hAnsiTheme="minorEastAsia" w:hint="eastAsia"/>
        </w:rPr>
        <w:t>PM2.5濃度（常監）</w:t>
      </w:r>
      <w:r w:rsidR="00D06471" w:rsidRPr="00B079A6">
        <w:rPr>
          <w:rFonts w:asciiTheme="minorEastAsia" w:eastAsiaTheme="minorEastAsia" w:hAnsiTheme="minorEastAsia" w:hint="eastAsia"/>
        </w:rPr>
        <w:t>／</w:t>
      </w:r>
      <w:r w:rsidR="00700CDE" w:rsidRPr="00B079A6">
        <w:rPr>
          <w:rFonts w:asciiTheme="minorEastAsia" w:eastAsiaTheme="minorEastAsia" w:hAnsiTheme="minorEastAsia" w:hint="eastAsia"/>
        </w:rPr>
        <w:t>SPM濃度</w:t>
      </w:r>
      <w:r w:rsidR="00D06471" w:rsidRPr="00B079A6">
        <w:rPr>
          <w:rFonts w:asciiTheme="minorEastAsia" w:eastAsiaTheme="minorEastAsia" w:hAnsiTheme="minorEastAsia" w:hint="eastAsia"/>
        </w:rPr>
        <w:t>は概ね0.</w:t>
      </w:r>
      <w:r w:rsidR="00B079A6">
        <w:rPr>
          <w:rFonts w:asciiTheme="minorEastAsia" w:eastAsiaTheme="minorEastAsia" w:hAnsiTheme="minorEastAsia" w:hint="eastAsia"/>
        </w:rPr>
        <w:t>6</w:t>
      </w:r>
      <w:r w:rsidR="00D06471" w:rsidRPr="00B079A6">
        <w:rPr>
          <w:rFonts w:asciiTheme="minorEastAsia" w:eastAsiaTheme="minorEastAsia" w:hAnsiTheme="minorEastAsia" w:hint="eastAsia"/>
        </w:rPr>
        <w:t>程度となっていたが、地点によっては</w:t>
      </w:r>
      <w:r w:rsidR="00D07B2B">
        <w:rPr>
          <w:rFonts w:asciiTheme="minorEastAsia" w:eastAsiaTheme="minorEastAsia" w:hAnsiTheme="minorEastAsia" w:hint="eastAsia"/>
        </w:rPr>
        <w:t>期間平均値で</w:t>
      </w:r>
      <w:r w:rsidR="00B079A6">
        <w:rPr>
          <w:rFonts w:asciiTheme="minorEastAsia" w:eastAsiaTheme="minorEastAsia" w:hAnsiTheme="minorEastAsia" w:hint="eastAsia"/>
        </w:rPr>
        <w:t>0.</w:t>
      </w:r>
      <w:r w:rsidR="00D07B2B">
        <w:rPr>
          <w:rFonts w:asciiTheme="minorEastAsia" w:eastAsiaTheme="minorEastAsia" w:hAnsiTheme="minorEastAsia" w:hint="eastAsia"/>
        </w:rPr>
        <w:t>33</w:t>
      </w:r>
      <w:r w:rsidR="00D06471" w:rsidRPr="00B079A6">
        <w:rPr>
          <w:rFonts w:asciiTheme="minorEastAsia" w:eastAsiaTheme="minorEastAsia" w:hAnsiTheme="minorEastAsia" w:hint="eastAsia"/>
        </w:rPr>
        <w:t>～</w:t>
      </w:r>
      <w:r w:rsidR="00D07B2B">
        <w:rPr>
          <w:rFonts w:asciiTheme="minorEastAsia" w:eastAsiaTheme="minorEastAsia" w:hAnsiTheme="minorEastAsia" w:hint="eastAsia"/>
        </w:rPr>
        <w:t>0.98</w:t>
      </w:r>
      <w:r w:rsidR="00D06471" w:rsidRPr="00B079A6">
        <w:rPr>
          <w:rFonts w:asciiTheme="minorEastAsia" w:eastAsiaTheme="minorEastAsia" w:hAnsiTheme="minorEastAsia" w:hint="eastAsia"/>
        </w:rPr>
        <w:t>となるデータが</w:t>
      </w:r>
      <w:r w:rsidR="002E2119">
        <w:rPr>
          <w:rFonts w:asciiTheme="minorEastAsia" w:eastAsiaTheme="minorEastAsia" w:hAnsiTheme="minorEastAsia" w:hint="eastAsia"/>
        </w:rPr>
        <w:t>あった</w:t>
      </w:r>
      <w:r w:rsidR="00D06471" w:rsidRPr="00B079A6">
        <w:rPr>
          <w:rFonts w:asciiTheme="minorEastAsia" w:eastAsiaTheme="minorEastAsia" w:hAnsiTheme="minorEastAsia" w:hint="eastAsia"/>
        </w:rPr>
        <w:t>。</w:t>
      </w:r>
    </w:p>
    <w:p w:rsidR="005F0B8B" w:rsidRPr="00B079A6" w:rsidRDefault="00D06471" w:rsidP="00D66440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B079A6">
        <w:rPr>
          <w:rFonts w:asciiTheme="minorEastAsia" w:eastAsiaTheme="minorEastAsia" w:hAnsiTheme="minorEastAsia" w:hint="eastAsia"/>
        </w:rPr>
        <w:t>なお、</w:t>
      </w:r>
      <w:r w:rsidR="00FB5E59" w:rsidRPr="00B079A6">
        <w:rPr>
          <w:rFonts w:asciiTheme="minorEastAsia" w:eastAsiaTheme="minorEastAsia" w:hAnsiTheme="minorEastAsia" w:hint="eastAsia"/>
        </w:rPr>
        <w:t>SPM濃度</w:t>
      </w:r>
      <w:r w:rsidR="005F0B8B" w:rsidRPr="00B079A6">
        <w:rPr>
          <w:rFonts w:asciiTheme="minorEastAsia" w:eastAsiaTheme="minorEastAsia" w:hAnsiTheme="minorEastAsia" w:hint="eastAsia"/>
        </w:rPr>
        <w:t>、</w:t>
      </w:r>
      <w:r w:rsidR="003A60CC" w:rsidRPr="00B079A6">
        <w:rPr>
          <w:rFonts w:asciiTheme="minorEastAsia" w:eastAsiaTheme="minorEastAsia" w:hAnsiTheme="minorEastAsia" w:hint="eastAsia"/>
        </w:rPr>
        <w:t>PM2.5濃度（常監）</w:t>
      </w:r>
      <w:r w:rsidR="005F0B8B" w:rsidRPr="00B079A6">
        <w:rPr>
          <w:rFonts w:asciiTheme="minorEastAsia" w:eastAsiaTheme="minorEastAsia" w:hAnsiTheme="minorEastAsia" w:hint="eastAsia"/>
        </w:rPr>
        <w:t>、</w:t>
      </w:r>
      <w:r w:rsidR="005428C9" w:rsidRPr="00B079A6">
        <w:rPr>
          <w:rFonts w:asciiTheme="minorEastAsia" w:eastAsiaTheme="minorEastAsia" w:hAnsiTheme="minorEastAsia" w:hint="eastAsia"/>
        </w:rPr>
        <w:t>PM2.5濃度（</w:t>
      </w:r>
      <w:r w:rsidR="006035EA" w:rsidRPr="00B079A6">
        <w:rPr>
          <w:rFonts w:asciiTheme="minorEastAsia" w:eastAsiaTheme="minorEastAsia" w:hAnsiTheme="minorEastAsia" w:hint="eastAsia"/>
        </w:rPr>
        <w:t>標準</w:t>
      </w:r>
      <w:r w:rsidR="005428C9" w:rsidRPr="00B079A6">
        <w:rPr>
          <w:rFonts w:asciiTheme="minorEastAsia" w:eastAsiaTheme="minorEastAsia" w:hAnsiTheme="minorEastAsia" w:hint="eastAsia"/>
        </w:rPr>
        <w:t>）</w:t>
      </w:r>
      <w:r w:rsidR="005F0B8B" w:rsidRPr="00B079A6">
        <w:rPr>
          <w:rFonts w:asciiTheme="minorEastAsia" w:eastAsiaTheme="minorEastAsia" w:hAnsiTheme="minorEastAsia" w:hint="eastAsia"/>
        </w:rPr>
        <w:t>ともに日変化パターンは良く一致して</w:t>
      </w:r>
      <w:r w:rsidR="00B079A6">
        <w:rPr>
          <w:rFonts w:asciiTheme="minorEastAsia" w:eastAsiaTheme="minorEastAsia" w:hAnsiTheme="minorEastAsia" w:hint="eastAsia"/>
        </w:rPr>
        <w:t>おり、</w:t>
      </w:r>
      <w:r w:rsidR="00B079A6" w:rsidRPr="00B079A6">
        <w:rPr>
          <w:rFonts w:asciiTheme="minorEastAsia" w:eastAsiaTheme="minorEastAsia" w:hAnsiTheme="minorEastAsia" w:hint="eastAsia"/>
        </w:rPr>
        <w:t>PM2.5濃度（常監）</w:t>
      </w:r>
      <w:r w:rsidR="00B079A6">
        <w:rPr>
          <w:rFonts w:asciiTheme="minorEastAsia" w:eastAsiaTheme="minorEastAsia" w:hAnsiTheme="minorEastAsia" w:hint="eastAsia"/>
        </w:rPr>
        <w:t>は</w:t>
      </w:r>
      <w:r w:rsidR="00B079A6" w:rsidRPr="00B079A6">
        <w:rPr>
          <w:rFonts w:asciiTheme="minorEastAsia" w:eastAsiaTheme="minorEastAsia" w:hAnsiTheme="minorEastAsia" w:hint="eastAsia"/>
        </w:rPr>
        <w:t>PM2.5濃度（標準）</w:t>
      </w:r>
      <w:r w:rsidR="00B079A6">
        <w:rPr>
          <w:rFonts w:asciiTheme="minorEastAsia" w:eastAsiaTheme="minorEastAsia" w:hAnsiTheme="minorEastAsia" w:hint="eastAsia"/>
        </w:rPr>
        <w:t>に対して全期間を通じて数</w:t>
      </w:r>
      <w:r w:rsidR="00B079A6" w:rsidRPr="00631E51">
        <w:rPr>
          <w:rFonts w:asciiTheme="minorEastAsia" w:eastAsiaTheme="minorEastAsia" w:hAnsiTheme="minorEastAsia" w:hint="eastAsia"/>
        </w:rPr>
        <w:t>μg/m</w:t>
      </w:r>
      <w:r w:rsidR="00B079A6" w:rsidRPr="00631E51">
        <w:rPr>
          <w:rFonts w:asciiTheme="minorEastAsia" w:eastAsiaTheme="minorEastAsia" w:hAnsiTheme="minorEastAsia" w:hint="eastAsia"/>
          <w:vertAlign w:val="superscript"/>
        </w:rPr>
        <w:t>3</w:t>
      </w:r>
      <w:r w:rsidR="00B079A6" w:rsidRPr="00B079A6">
        <w:rPr>
          <w:rFonts w:asciiTheme="minorEastAsia" w:eastAsiaTheme="minorEastAsia" w:hAnsiTheme="minorEastAsia" w:hint="eastAsia"/>
        </w:rPr>
        <w:t>高い</w:t>
      </w:r>
      <w:r w:rsidR="00B079A6">
        <w:rPr>
          <w:rFonts w:asciiTheme="minorEastAsia" w:eastAsiaTheme="minorEastAsia" w:hAnsiTheme="minorEastAsia" w:hint="eastAsia"/>
        </w:rPr>
        <w:t>状況であった。</w:t>
      </w:r>
    </w:p>
    <w:p w:rsidR="002A7506" w:rsidRPr="00B079A6" w:rsidRDefault="005F0B8B" w:rsidP="00DB6437">
      <w:pPr>
        <w:ind w:leftChars="100" w:left="210"/>
        <w:jc w:val="left"/>
        <w:rPr>
          <w:rFonts w:asciiTheme="minorEastAsia" w:eastAsiaTheme="minorEastAsia" w:hAnsiTheme="minorEastAsia"/>
        </w:rPr>
      </w:pPr>
      <w:r w:rsidRPr="00B079A6">
        <w:rPr>
          <w:rFonts w:asciiTheme="minorEastAsia" w:eastAsiaTheme="minorEastAsia" w:hAnsiTheme="minorEastAsia" w:hint="eastAsia"/>
        </w:rPr>
        <w:t>PM2.5中のイオンバランスは傾きが</w:t>
      </w:r>
      <w:r w:rsidR="00E04304">
        <w:rPr>
          <w:rFonts w:asciiTheme="minorEastAsia" w:eastAsiaTheme="minorEastAsia" w:hAnsiTheme="minorEastAsia" w:hint="eastAsia"/>
        </w:rPr>
        <w:t>0.98</w:t>
      </w:r>
      <w:r w:rsidRPr="00B079A6">
        <w:rPr>
          <w:rFonts w:asciiTheme="minorEastAsia" w:eastAsiaTheme="minorEastAsia" w:hAnsiTheme="minorEastAsia" w:hint="eastAsia"/>
        </w:rPr>
        <w:t>、</w:t>
      </w:r>
      <w:r w:rsidR="001B4516" w:rsidRPr="00B079A6">
        <w:rPr>
          <w:rFonts w:asciiTheme="minorEastAsia" w:eastAsiaTheme="minorEastAsia" w:hAnsiTheme="minorEastAsia" w:hint="eastAsia"/>
        </w:rPr>
        <w:t>切片が-0.</w:t>
      </w:r>
      <w:r w:rsidR="00923360">
        <w:rPr>
          <w:rFonts w:asciiTheme="minorEastAsia" w:eastAsiaTheme="minorEastAsia" w:hAnsiTheme="minorEastAsia" w:hint="eastAsia"/>
        </w:rPr>
        <w:t>05</w:t>
      </w:r>
      <w:r w:rsidR="001B4516" w:rsidRPr="00B079A6">
        <w:rPr>
          <w:rFonts w:asciiTheme="minorEastAsia" w:eastAsiaTheme="minorEastAsia" w:hAnsiTheme="minorEastAsia" w:hint="eastAsia"/>
        </w:rPr>
        <w:t>、</w:t>
      </w:r>
      <w:r w:rsidRPr="00B079A6">
        <w:rPr>
          <w:rFonts w:asciiTheme="minorEastAsia" w:eastAsiaTheme="minorEastAsia" w:hAnsiTheme="minorEastAsia" w:hint="eastAsia"/>
        </w:rPr>
        <w:t>R</w:t>
      </w:r>
      <w:r w:rsidRPr="00B079A6">
        <w:rPr>
          <w:rFonts w:asciiTheme="minorEastAsia" w:eastAsiaTheme="minorEastAsia" w:hAnsiTheme="minorEastAsia" w:hint="eastAsia"/>
          <w:vertAlign w:val="superscript"/>
        </w:rPr>
        <w:t>２</w:t>
      </w:r>
      <w:r w:rsidRPr="00B079A6">
        <w:rPr>
          <w:rFonts w:asciiTheme="minorEastAsia" w:eastAsiaTheme="minorEastAsia" w:hAnsiTheme="minorEastAsia" w:hint="eastAsia"/>
        </w:rPr>
        <w:t>値が</w:t>
      </w:r>
      <w:r w:rsidR="00D06379" w:rsidRPr="00B079A6">
        <w:rPr>
          <w:rFonts w:asciiTheme="minorEastAsia" w:eastAsiaTheme="minorEastAsia" w:hAnsiTheme="minorEastAsia" w:hint="eastAsia"/>
        </w:rPr>
        <w:t>0.9</w:t>
      </w:r>
      <w:r w:rsidR="00E04304">
        <w:rPr>
          <w:rFonts w:asciiTheme="minorEastAsia" w:eastAsiaTheme="minorEastAsia" w:hAnsiTheme="minorEastAsia" w:hint="eastAsia"/>
        </w:rPr>
        <w:t>6</w:t>
      </w:r>
      <w:r w:rsidRPr="00B079A6">
        <w:rPr>
          <w:rFonts w:asciiTheme="minorEastAsia" w:eastAsiaTheme="minorEastAsia" w:hAnsiTheme="minorEastAsia" w:hint="eastAsia"/>
        </w:rPr>
        <w:t>と良好で</w:t>
      </w:r>
      <w:r w:rsidR="00AC77D1">
        <w:rPr>
          <w:rFonts w:asciiTheme="minorEastAsia" w:eastAsiaTheme="minorEastAsia" w:hAnsiTheme="minorEastAsia" w:hint="eastAsia"/>
        </w:rPr>
        <w:t>あった。</w:t>
      </w:r>
      <w:r w:rsidRPr="00B079A6">
        <w:rPr>
          <w:rFonts w:asciiTheme="minorEastAsia" w:eastAsiaTheme="minorEastAsia" w:hAnsiTheme="minorEastAsia" w:hint="eastAsia"/>
        </w:rPr>
        <w:t>マスクロージャーモデル</w:t>
      </w:r>
      <w:r w:rsidR="00AC77D1">
        <w:rPr>
          <w:rFonts w:asciiTheme="minorEastAsia" w:eastAsiaTheme="minorEastAsia" w:hAnsiTheme="minorEastAsia" w:hint="eastAsia"/>
        </w:rPr>
        <w:t>は</w:t>
      </w:r>
      <w:r w:rsidR="000D6B3F" w:rsidRPr="00B079A6">
        <w:rPr>
          <w:rFonts w:asciiTheme="minorEastAsia" w:eastAsiaTheme="minorEastAsia" w:hAnsiTheme="minorEastAsia" w:hint="eastAsia"/>
        </w:rPr>
        <w:t>、</w:t>
      </w:r>
      <w:r w:rsidR="00AC77D1">
        <w:rPr>
          <w:rFonts w:asciiTheme="minorEastAsia" w:eastAsiaTheme="minorEastAsia" w:hAnsiTheme="minorEastAsia" w:hint="eastAsia"/>
        </w:rPr>
        <w:t>7</w:t>
      </w:r>
      <w:r w:rsidR="004101A5">
        <w:rPr>
          <w:rFonts w:asciiTheme="minorEastAsia" w:eastAsiaTheme="minorEastAsia" w:hAnsiTheme="minorEastAsia" w:hint="eastAsia"/>
        </w:rPr>
        <w:t>9</w:t>
      </w:r>
      <w:r w:rsidR="00AC77D1" w:rsidRPr="00825785">
        <w:rPr>
          <w:rFonts w:asciiTheme="minorEastAsia" w:eastAsiaTheme="minorEastAsia" w:hAnsiTheme="minorEastAsia"/>
        </w:rPr>
        <w:t>%</w:t>
      </w:r>
      <w:r w:rsidR="00AC77D1" w:rsidRPr="00825785">
        <w:rPr>
          <w:rFonts w:asciiTheme="minorEastAsia" w:eastAsiaTheme="minorEastAsia" w:hAnsiTheme="minorEastAsia" w:hint="eastAsia"/>
        </w:rPr>
        <w:t>（</w:t>
      </w:r>
      <w:r w:rsidR="00AC77D1">
        <w:rPr>
          <w:rFonts w:asciiTheme="minorEastAsia" w:eastAsiaTheme="minorEastAsia" w:hAnsiTheme="minorEastAsia" w:hint="eastAsia"/>
        </w:rPr>
        <w:t>2</w:t>
      </w:r>
      <w:r w:rsidR="004101A5">
        <w:rPr>
          <w:rFonts w:asciiTheme="minorEastAsia" w:eastAsiaTheme="minorEastAsia" w:hAnsiTheme="minorEastAsia" w:hint="eastAsia"/>
        </w:rPr>
        <w:t>20</w:t>
      </w:r>
      <w:r w:rsidR="00AC77D1" w:rsidRPr="00825785">
        <w:rPr>
          <w:rFonts w:asciiTheme="minorEastAsia" w:eastAsiaTheme="minorEastAsia" w:hAnsiTheme="minorEastAsia"/>
        </w:rPr>
        <w:t>/</w:t>
      </w:r>
      <w:r w:rsidR="004101A5">
        <w:rPr>
          <w:rFonts w:asciiTheme="minorEastAsia" w:eastAsiaTheme="minorEastAsia" w:hAnsiTheme="minorEastAsia" w:hint="eastAsia"/>
        </w:rPr>
        <w:t>279</w:t>
      </w:r>
      <w:r w:rsidR="00AC77D1" w:rsidRPr="00825785">
        <w:rPr>
          <w:rFonts w:asciiTheme="minorEastAsia" w:eastAsiaTheme="minorEastAsia" w:hAnsiTheme="minorEastAsia" w:hint="eastAsia"/>
        </w:rPr>
        <w:t>）のデータ</w:t>
      </w:r>
      <w:r w:rsidR="00AC77D1">
        <w:rPr>
          <w:rFonts w:asciiTheme="minorEastAsia" w:eastAsiaTheme="minorEastAsia" w:hAnsiTheme="minorEastAsia" w:hint="eastAsia"/>
        </w:rPr>
        <w:t>は</w:t>
      </w:r>
      <w:r w:rsidR="00AC77D1" w:rsidRPr="00631E51">
        <w:rPr>
          <w:rFonts w:asciiTheme="minorEastAsia" w:eastAsiaTheme="minorEastAsia" w:hAnsiTheme="minorEastAsia" w:hint="eastAsia"/>
        </w:rPr>
        <w:t>推定質量濃度／PM2.5濃度（標準）</w:t>
      </w:r>
      <w:r w:rsidR="00AC77D1">
        <w:rPr>
          <w:rFonts w:asciiTheme="minorEastAsia" w:eastAsiaTheme="minorEastAsia" w:hAnsiTheme="minorEastAsia" w:hint="eastAsia"/>
        </w:rPr>
        <w:t>が</w:t>
      </w:r>
      <w:r w:rsidR="00AC77D1" w:rsidRPr="00631E51">
        <w:rPr>
          <w:rFonts w:asciiTheme="minorEastAsia" w:eastAsiaTheme="minorEastAsia" w:hAnsiTheme="minorEastAsia" w:hint="eastAsia"/>
        </w:rPr>
        <w:t>0.8</w:t>
      </w:r>
      <w:r w:rsidR="00AC77D1">
        <w:rPr>
          <w:rFonts w:asciiTheme="minorEastAsia" w:eastAsiaTheme="minorEastAsia" w:hAnsiTheme="minorEastAsia" w:hint="eastAsia"/>
        </w:rPr>
        <w:t>～1.2の範囲内にあり、</w:t>
      </w:r>
      <w:r w:rsidR="00E04304" w:rsidRPr="00B079A6">
        <w:rPr>
          <w:rFonts w:asciiTheme="minorEastAsia" w:eastAsiaTheme="minorEastAsia" w:hAnsiTheme="minorEastAsia" w:hint="eastAsia"/>
        </w:rPr>
        <w:t>傾きが</w:t>
      </w:r>
      <w:r w:rsidR="00E04304">
        <w:rPr>
          <w:rFonts w:asciiTheme="minorEastAsia" w:eastAsiaTheme="minorEastAsia" w:hAnsiTheme="minorEastAsia" w:hint="eastAsia"/>
        </w:rPr>
        <w:t>0.</w:t>
      </w:r>
      <w:r w:rsidR="005B786A">
        <w:rPr>
          <w:rFonts w:asciiTheme="minorEastAsia" w:eastAsiaTheme="minorEastAsia" w:hAnsiTheme="minorEastAsia" w:hint="eastAsia"/>
        </w:rPr>
        <w:t>8</w:t>
      </w:r>
      <w:r w:rsidR="004101A5">
        <w:rPr>
          <w:rFonts w:asciiTheme="minorEastAsia" w:eastAsiaTheme="minorEastAsia" w:hAnsiTheme="minorEastAsia" w:hint="eastAsia"/>
        </w:rPr>
        <w:t>4</w:t>
      </w:r>
      <w:r w:rsidR="00E04304" w:rsidRPr="00B079A6">
        <w:rPr>
          <w:rFonts w:asciiTheme="minorEastAsia" w:eastAsiaTheme="minorEastAsia" w:hAnsiTheme="minorEastAsia" w:hint="eastAsia"/>
        </w:rPr>
        <w:t>、切片が</w:t>
      </w:r>
      <w:r w:rsidR="00E04304">
        <w:rPr>
          <w:rFonts w:asciiTheme="minorEastAsia" w:eastAsiaTheme="minorEastAsia" w:hAnsiTheme="minorEastAsia" w:hint="eastAsia"/>
        </w:rPr>
        <w:t>+</w:t>
      </w:r>
      <w:r w:rsidR="005B786A">
        <w:rPr>
          <w:rFonts w:asciiTheme="minorEastAsia" w:eastAsiaTheme="minorEastAsia" w:hAnsiTheme="minorEastAsia" w:hint="eastAsia"/>
        </w:rPr>
        <w:t>1.6</w:t>
      </w:r>
      <w:r w:rsidR="004101A5">
        <w:rPr>
          <w:rFonts w:asciiTheme="minorEastAsia" w:eastAsiaTheme="minorEastAsia" w:hAnsiTheme="minorEastAsia" w:hint="eastAsia"/>
        </w:rPr>
        <w:t>8</w:t>
      </w:r>
      <w:r w:rsidR="00E04304" w:rsidRPr="00B079A6">
        <w:rPr>
          <w:rFonts w:asciiTheme="minorEastAsia" w:eastAsiaTheme="minorEastAsia" w:hAnsiTheme="minorEastAsia" w:hint="eastAsia"/>
        </w:rPr>
        <w:t>、R</w:t>
      </w:r>
      <w:r w:rsidR="00E04304" w:rsidRPr="00B079A6">
        <w:rPr>
          <w:rFonts w:asciiTheme="minorEastAsia" w:eastAsiaTheme="minorEastAsia" w:hAnsiTheme="minorEastAsia" w:hint="eastAsia"/>
          <w:vertAlign w:val="superscript"/>
        </w:rPr>
        <w:t>２</w:t>
      </w:r>
      <w:r w:rsidR="00E04304" w:rsidRPr="00B079A6">
        <w:rPr>
          <w:rFonts w:asciiTheme="minorEastAsia" w:eastAsiaTheme="minorEastAsia" w:hAnsiTheme="minorEastAsia" w:hint="eastAsia"/>
        </w:rPr>
        <w:t>値が0.9</w:t>
      </w:r>
      <w:r w:rsidR="004101A5">
        <w:rPr>
          <w:rFonts w:asciiTheme="minorEastAsia" w:eastAsiaTheme="minorEastAsia" w:hAnsiTheme="minorEastAsia" w:hint="eastAsia"/>
        </w:rPr>
        <w:t>2</w:t>
      </w:r>
      <w:r w:rsidR="00E04304" w:rsidRPr="00B079A6">
        <w:rPr>
          <w:rFonts w:asciiTheme="minorEastAsia" w:eastAsiaTheme="minorEastAsia" w:hAnsiTheme="minorEastAsia" w:hint="eastAsia"/>
        </w:rPr>
        <w:t>と良好で</w:t>
      </w:r>
      <w:r w:rsidR="00E04304">
        <w:rPr>
          <w:rFonts w:asciiTheme="minorEastAsia" w:eastAsiaTheme="minorEastAsia" w:hAnsiTheme="minorEastAsia" w:hint="eastAsia"/>
        </w:rPr>
        <w:t>あった</w:t>
      </w:r>
      <w:r w:rsidR="005B786A">
        <w:rPr>
          <w:rFonts w:asciiTheme="minorEastAsia" w:eastAsiaTheme="minorEastAsia" w:hAnsiTheme="minorEastAsia" w:hint="eastAsia"/>
        </w:rPr>
        <w:t>が、</w:t>
      </w:r>
      <w:r w:rsidR="000D6B3F" w:rsidRPr="00B079A6">
        <w:rPr>
          <w:rFonts w:asciiTheme="minorEastAsia" w:eastAsiaTheme="minorEastAsia" w:hAnsiTheme="minorEastAsia" w:hint="eastAsia"/>
        </w:rPr>
        <w:t>推定質量濃度／PM2.5濃度（</w:t>
      </w:r>
      <w:r w:rsidR="006035EA" w:rsidRPr="00B079A6">
        <w:rPr>
          <w:rFonts w:asciiTheme="minorEastAsia" w:eastAsiaTheme="minorEastAsia" w:hAnsiTheme="minorEastAsia" w:hint="eastAsia"/>
        </w:rPr>
        <w:t>標準</w:t>
      </w:r>
      <w:r w:rsidR="000D6B3F" w:rsidRPr="00B079A6">
        <w:rPr>
          <w:rFonts w:asciiTheme="minorEastAsia" w:eastAsiaTheme="minorEastAsia" w:hAnsiTheme="minorEastAsia" w:hint="eastAsia"/>
        </w:rPr>
        <w:t>）について、0.8を下回る</w:t>
      </w:r>
      <w:r w:rsidR="00975F61" w:rsidRPr="00B079A6">
        <w:rPr>
          <w:rFonts w:asciiTheme="minorEastAsia" w:eastAsiaTheme="minorEastAsia" w:hAnsiTheme="minorEastAsia" w:hint="eastAsia"/>
        </w:rPr>
        <w:t>ケース</w:t>
      </w:r>
      <w:r w:rsidR="00E04304">
        <w:rPr>
          <w:rFonts w:asciiTheme="minorEastAsia" w:eastAsiaTheme="minorEastAsia" w:hAnsiTheme="minorEastAsia" w:hint="eastAsia"/>
        </w:rPr>
        <w:t>と</w:t>
      </w:r>
      <w:r w:rsidR="00975F61" w:rsidRPr="00B079A6">
        <w:rPr>
          <w:rFonts w:asciiTheme="minorEastAsia" w:eastAsiaTheme="minorEastAsia" w:hAnsiTheme="minorEastAsia" w:hint="eastAsia"/>
        </w:rPr>
        <w:t>1.2を上回るケース</w:t>
      </w:r>
      <w:r w:rsidR="00E04304">
        <w:rPr>
          <w:rFonts w:asciiTheme="minorEastAsia" w:eastAsiaTheme="minorEastAsia" w:hAnsiTheme="minorEastAsia" w:hint="eastAsia"/>
        </w:rPr>
        <w:t>が千葉県</w:t>
      </w:r>
      <w:r w:rsidR="005B786A">
        <w:rPr>
          <w:rFonts w:asciiTheme="minorEastAsia" w:eastAsiaTheme="minorEastAsia" w:hAnsiTheme="minorEastAsia" w:hint="eastAsia"/>
        </w:rPr>
        <w:t>内</w:t>
      </w:r>
      <w:r w:rsidR="00975F61" w:rsidRPr="00B079A6">
        <w:rPr>
          <w:rFonts w:asciiTheme="minorEastAsia" w:eastAsiaTheme="minorEastAsia" w:hAnsiTheme="minorEastAsia" w:hint="eastAsia"/>
        </w:rPr>
        <w:t>の</w:t>
      </w:r>
      <w:r w:rsidR="00EB0C70">
        <w:rPr>
          <w:rFonts w:asciiTheme="minorEastAsia" w:eastAsiaTheme="minorEastAsia" w:hAnsiTheme="minorEastAsia" w:hint="eastAsia"/>
        </w:rPr>
        <w:t>調査</w:t>
      </w:r>
      <w:r w:rsidR="00E04304">
        <w:rPr>
          <w:rFonts w:asciiTheme="minorEastAsia" w:eastAsiaTheme="minorEastAsia" w:hAnsiTheme="minorEastAsia" w:hint="eastAsia"/>
        </w:rPr>
        <w:t>地点で多く見られた。</w:t>
      </w:r>
    </w:p>
    <w:sectPr w:rsidR="002A7506" w:rsidRPr="00B079A6" w:rsidSect="00E93332">
      <w:footerReference w:type="default" r:id="rId16"/>
      <w:type w:val="continuous"/>
      <w:pgSz w:w="11906" w:h="16838"/>
      <w:pgMar w:top="1701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90E" w:rsidRDefault="00C6490E" w:rsidP="00CC4395">
      <w:r>
        <w:separator/>
      </w:r>
    </w:p>
  </w:endnote>
  <w:endnote w:type="continuationSeparator" w:id="0">
    <w:p w:rsidR="00C6490E" w:rsidRDefault="00C6490E" w:rsidP="00CC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4271"/>
      <w:docPartObj>
        <w:docPartGallery w:val="Page Numbers (Bottom of Page)"/>
        <w:docPartUnique/>
      </w:docPartObj>
    </w:sdtPr>
    <w:sdtEndPr/>
    <w:sdtContent>
      <w:p w:rsidR="002C5D2F" w:rsidRDefault="002C5D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F8A" w:rsidRPr="00714F8A">
          <w:rPr>
            <w:noProof/>
            <w:lang w:val="ja-JP"/>
          </w:rPr>
          <w:t>1</w:t>
        </w:r>
        <w:r>
          <w:fldChar w:fldCharType="end"/>
        </w:r>
      </w:p>
    </w:sdtContent>
  </w:sdt>
  <w:p w:rsidR="002C5D2F" w:rsidRDefault="002C5D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90E" w:rsidRDefault="00C6490E" w:rsidP="00CC4395">
      <w:r>
        <w:separator/>
      </w:r>
    </w:p>
  </w:footnote>
  <w:footnote w:type="continuationSeparator" w:id="0">
    <w:p w:rsidR="00C6490E" w:rsidRDefault="00C6490E" w:rsidP="00CC4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60C"/>
    <w:multiLevelType w:val="hybridMultilevel"/>
    <w:tmpl w:val="78EA0732"/>
    <w:lvl w:ilvl="0" w:tplc="F2B4A7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1291EBF"/>
    <w:multiLevelType w:val="hybridMultilevel"/>
    <w:tmpl w:val="4C1C3874"/>
    <w:lvl w:ilvl="0" w:tplc="AEAA26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A573FD3"/>
    <w:multiLevelType w:val="hybridMultilevel"/>
    <w:tmpl w:val="CBECA70A"/>
    <w:lvl w:ilvl="0" w:tplc="F3824680">
      <w:start w:val="2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B8E4B6A"/>
    <w:multiLevelType w:val="hybridMultilevel"/>
    <w:tmpl w:val="5218F89C"/>
    <w:lvl w:ilvl="0" w:tplc="FE7678F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7AC4C0">
      <w:numFmt w:val="none"/>
      <w:lvlText w:val=""/>
      <w:lvlJc w:val="left"/>
      <w:pPr>
        <w:tabs>
          <w:tab w:val="num" w:pos="360"/>
        </w:tabs>
      </w:pPr>
    </w:lvl>
    <w:lvl w:ilvl="2" w:tplc="AE80D64A">
      <w:numFmt w:val="none"/>
      <w:lvlText w:val=""/>
      <w:lvlJc w:val="left"/>
      <w:pPr>
        <w:tabs>
          <w:tab w:val="num" w:pos="360"/>
        </w:tabs>
      </w:pPr>
    </w:lvl>
    <w:lvl w:ilvl="3" w:tplc="8A544FF6">
      <w:numFmt w:val="none"/>
      <w:lvlText w:val=""/>
      <w:lvlJc w:val="left"/>
      <w:pPr>
        <w:tabs>
          <w:tab w:val="num" w:pos="360"/>
        </w:tabs>
      </w:pPr>
    </w:lvl>
    <w:lvl w:ilvl="4" w:tplc="0F5231FA">
      <w:numFmt w:val="none"/>
      <w:lvlText w:val=""/>
      <w:lvlJc w:val="left"/>
      <w:pPr>
        <w:tabs>
          <w:tab w:val="num" w:pos="360"/>
        </w:tabs>
      </w:pPr>
    </w:lvl>
    <w:lvl w:ilvl="5" w:tplc="ACBA092C">
      <w:numFmt w:val="none"/>
      <w:lvlText w:val=""/>
      <w:lvlJc w:val="left"/>
      <w:pPr>
        <w:tabs>
          <w:tab w:val="num" w:pos="360"/>
        </w:tabs>
      </w:pPr>
    </w:lvl>
    <w:lvl w:ilvl="6" w:tplc="584A69F0">
      <w:numFmt w:val="none"/>
      <w:lvlText w:val=""/>
      <w:lvlJc w:val="left"/>
      <w:pPr>
        <w:tabs>
          <w:tab w:val="num" w:pos="360"/>
        </w:tabs>
      </w:pPr>
    </w:lvl>
    <w:lvl w:ilvl="7" w:tplc="8EE45A06">
      <w:numFmt w:val="none"/>
      <w:lvlText w:val=""/>
      <w:lvlJc w:val="left"/>
      <w:pPr>
        <w:tabs>
          <w:tab w:val="num" w:pos="360"/>
        </w:tabs>
      </w:pPr>
    </w:lvl>
    <w:lvl w:ilvl="8" w:tplc="F1CCA4F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BE84E57"/>
    <w:multiLevelType w:val="hybridMultilevel"/>
    <w:tmpl w:val="93CA5A92"/>
    <w:lvl w:ilvl="0" w:tplc="B39E42D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C77393B"/>
    <w:multiLevelType w:val="hybridMultilevel"/>
    <w:tmpl w:val="994091DC"/>
    <w:lvl w:ilvl="0" w:tplc="BDBC8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F136018"/>
    <w:multiLevelType w:val="hybridMultilevel"/>
    <w:tmpl w:val="9AF06A90"/>
    <w:lvl w:ilvl="0" w:tplc="A984BBF8">
      <w:start w:val="10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276300C"/>
    <w:multiLevelType w:val="hybridMultilevel"/>
    <w:tmpl w:val="66C40C40"/>
    <w:lvl w:ilvl="0" w:tplc="2D64D6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37D211F"/>
    <w:multiLevelType w:val="multilevel"/>
    <w:tmpl w:val="99E6B3CC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5740F21"/>
    <w:multiLevelType w:val="hybridMultilevel"/>
    <w:tmpl w:val="BA644374"/>
    <w:lvl w:ilvl="0" w:tplc="2C16D64C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4891E7E"/>
    <w:multiLevelType w:val="hybridMultilevel"/>
    <w:tmpl w:val="E27099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FF72010"/>
    <w:multiLevelType w:val="hybridMultilevel"/>
    <w:tmpl w:val="ED2C3A46"/>
    <w:lvl w:ilvl="0" w:tplc="87F66E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43E90C54"/>
    <w:multiLevelType w:val="multilevel"/>
    <w:tmpl w:val="43F43DC8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ascii="Arial" w:eastAsia="ＭＳ 明朝" w:hAnsi="Arial" w:cs="Arial" w:hint="default"/>
        <w:sz w:val="21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ascii="ＭＳ ゴシック" w:eastAsia="ＭＳ ゴシック" w:hAnsi="ＭＳ ゴシック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eastAsia="ＭＳ 明朝" w:hAnsi="Arial" w:cs="Arial" w:hint="default"/>
        <w:sz w:val="21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eastAsia="ＭＳ 明朝" w:hAnsi="Arial" w:cs="Arial" w:hint="default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eastAsia="ＭＳ 明朝" w:hAnsi="Arial" w:cs="Arial" w:hint="default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eastAsia="ＭＳ 明朝" w:hAnsi="Arial" w:cs="Arial" w:hint="default"/>
        <w:sz w:val="21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eastAsia="ＭＳ 明朝" w:hAnsi="Arial" w:cs="Arial" w:hint="default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eastAsia="ＭＳ 明朝" w:hAnsi="Arial" w:cs="Arial" w:hint="default"/>
        <w:sz w:val="21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eastAsia="ＭＳ 明朝" w:hAnsi="Arial" w:cs="Arial" w:hint="default"/>
        <w:sz w:val="21"/>
      </w:rPr>
    </w:lvl>
  </w:abstractNum>
  <w:abstractNum w:abstractNumId="13">
    <w:nsid w:val="527E7307"/>
    <w:multiLevelType w:val="hybridMultilevel"/>
    <w:tmpl w:val="61904EC2"/>
    <w:lvl w:ilvl="0" w:tplc="F332454C">
      <w:numFmt w:val="bullet"/>
      <w:lvlText w:val="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4">
    <w:nsid w:val="52E2711A"/>
    <w:multiLevelType w:val="hybridMultilevel"/>
    <w:tmpl w:val="7A8CA8FA"/>
    <w:lvl w:ilvl="0" w:tplc="D6AABA2A">
      <w:start w:val="1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58D776CC"/>
    <w:multiLevelType w:val="hybridMultilevel"/>
    <w:tmpl w:val="B6EE528A"/>
    <w:lvl w:ilvl="0" w:tplc="5FF0D8FC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5980526B"/>
    <w:multiLevelType w:val="hybridMultilevel"/>
    <w:tmpl w:val="03449C34"/>
    <w:lvl w:ilvl="0" w:tplc="B40CBAF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9B1295A"/>
    <w:multiLevelType w:val="hybridMultilevel"/>
    <w:tmpl w:val="0FCA1FE4"/>
    <w:lvl w:ilvl="0" w:tplc="398E84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41F494A"/>
    <w:multiLevelType w:val="hybridMultilevel"/>
    <w:tmpl w:val="FBC2CC0C"/>
    <w:lvl w:ilvl="0" w:tplc="70FE43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49E523A"/>
    <w:multiLevelType w:val="hybridMultilevel"/>
    <w:tmpl w:val="AC54B99A"/>
    <w:lvl w:ilvl="0" w:tplc="9E9E87F0">
      <w:start w:val="3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>
    <w:nsid w:val="6655133C"/>
    <w:multiLevelType w:val="hybridMultilevel"/>
    <w:tmpl w:val="32D8FFD2"/>
    <w:lvl w:ilvl="0" w:tplc="FEF6BEB2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6B91909"/>
    <w:multiLevelType w:val="hybridMultilevel"/>
    <w:tmpl w:val="002AC7AA"/>
    <w:lvl w:ilvl="0" w:tplc="588687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B2EA6C">
      <w:numFmt w:val="none"/>
      <w:lvlText w:val=""/>
      <w:lvlJc w:val="left"/>
      <w:pPr>
        <w:tabs>
          <w:tab w:val="num" w:pos="360"/>
        </w:tabs>
      </w:pPr>
    </w:lvl>
    <w:lvl w:ilvl="2" w:tplc="BC80180A">
      <w:numFmt w:val="none"/>
      <w:lvlText w:val=""/>
      <w:lvlJc w:val="left"/>
      <w:pPr>
        <w:tabs>
          <w:tab w:val="num" w:pos="360"/>
        </w:tabs>
      </w:pPr>
    </w:lvl>
    <w:lvl w:ilvl="3" w:tplc="A44C8A56">
      <w:numFmt w:val="none"/>
      <w:lvlText w:val=""/>
      <w:lvlJc w:val="left"/>
      <w:pPr>
        <w:tabs>
          <w:tab w:val="num" w:pos="360"/>
        </w:tabs>
      </w:pPr>
    </w:lvl>
    <w:lvl w:ilvl="4" w:tplc="78F0F188">
      <w:numFmt w:val="none"/>
      <w:lvlText w:val=""/>
      <w:lvlJc w:val="left"/>
      <w:pPr>
        <w:tabs>
          <w:tab w:val="num" w:pos="360"/>
        </w:tabs>
      </w:pPr>
    </w:lvl>
    <w:lvl w:ilvl="5" w:tplc="840E7534">
      <w:numFmt w:val="none"/>
      <w:lvlText w:val=""/>
      <w:lvlJc w:val="left"/>
      <w:pPr>
        <w:tabs>
          <w:tab w:val="num" w:pos="360"/>
        </w:tabs>
      </w:pPr>
    </w:lvl>
    <w:lvl w:ilvl="6" w:tplc="B6F6AC26">
      <w:numFmt w:val="none"/>
      <w:lvlText w:val=""/>
      <w:lvlJc w:val="left"/>
      <w:pPr>
        <w:tabs>
          <w:tab w:val="num" w:pos="360"/>
        </w:tabs>
      </w:pPr>
    </w:lvl>
    <w:lvl w:ilvl="7" w:tplc="C2408F28">
      <w:numFmt w:val="none"/>
      <w:lvlText w:val=""/>
      <w:lvlJc w:val="left"/>
      <w:pPr>
        <w:tabs>
          <w:tab w:val="num" w:pos="360"/>
        </w:tabs>
      </w:pPr>
    </w:lvl>
    <w:lvl w:ilvl="8" w:tplc="87C2B96A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C1A6A3A"/>
    <w:multiLevelType w:val="hybridMultilevel"/>
    <w:tmpl w:val="8F9CCBF0"/>
    <w:lvl w:ilvl="0" w:tplc="242892C8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2DF2866"/>
    <w:multiLevelType w:val="hybridMultilevel"/>
    <w:tmpl w:val="BF2EBDAA"/>
    <w:lvl w:ilvl="0" w:tplc="2E4C936A">
      <w:start w:val="9"/>
      <w:numFmt w:val="decimal"/>
      <w:lvlText w:val="(%1)"/>
      <w:lvlJc w:val="left"/>
      <w:pPr>
        <w:tabs>
          <w:tab w:val="num" w:pos="456"/>
        </w:tabs>
        <w:ind w:left="456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75E225FB"/>
    <w:multiLevelType w:val="hybridMultilevel"/>
    <w:tmpl w:val="AE70A8FC"/>
    <w:lvl w:ilvl="0" w:tplc="D15068B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778C74F8"/>
    <w:multiLevelType w:val="hybridMultilevel"/>
    <w:tmpl w:val="3230A400"/>
    <w:lvl w:ilvl="0" w:tplc="879875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94F2BC8"/>
    <w:multiLevelType w:val="hybridMultilevel"/>
    <w:tmpl w:val="BA1EA83C"/>
    <w:lvl w:ilvl="0" w:tplc="45DEE4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A7F3275"/>
    <w:multiLevelType w:val="multilevel"/>
    <w:tmpl w:val="FE9C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6154A8"/>
    <w:multiLevelType w:val="hybridMultilevel"/>
    <w:tmpl w:val="D1762434"/>
    <w:lvl w:ilvl="0" w:tplc="CF28E432">
      <w:start w:val="3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7F49688F"/>
    <w:multiLevelType w:val="hybridMultilevel"/>
    <w:tmpl w:val="64C2E03A"/>
    <w:lvl w:ilvl="0" w:tplc="A9104390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16"/>
  </w:num>
  <w:num w:numId="5">
    <w:abstractNumId w:val="24"/>
  </w:num>
  <w:num w:numId="6">
    <w:abstractNumId w:val="7"/>
  </w:num>
  <w:num w:numId="7">
    <w:abstractNumId w:val="12"/>
  </w:num>
  <w:num w:numId="8">
    <w:abstractNumId w:val="8"/>
  </w:num>
  <w:num w:numId="9">
    <w:abstractNumId w:val="13"/>
  </w:num>
  <w:num w:numId="10">
    <w:abstractNumId w:val="15"/>
  </w:num>
  <w:num w:numId="11">
    <w:abstractNumId w:val="10"/>
  </w:num>
  <w:num w:numId="12">
    <w:abstractNumId w:val="9"/>
  </w:num>
  <w:num w:numId="13">
    <w:abstractNumId w:val="23"/>
  </w:num>
  <w:num w:numId="14">
    <w:abstractNumId w:val="14"/>
  </w:num>
  <w:num w:numId="15">
    <w:abstractNumId w:val="1"/>
  </w:num>
  <w:num w:numId="16">
    <w:abstractNumId w:val="18"/>
  </w:num>
  <w:num w:numId="17">
    <w:abstractNumId w:val="0"/>
  </w:num>
  <w:num w:numId="18">
    <w:abstractNumId w:val="26"/>
  </w:num>
  <w:num w:numId="19">
    <w:abstractNumId w:val="19"/>
  </w:num>
  <w:num w:numId="20">
    <w:abstractNumId w:val="28"/>
  </w:num>
  <w:num w:numId="21">
    <w:abstractNumId w:val="2"/>
  </w:num>
  <w:num w:numId="22">
    <w:abstractNumId w:val="20"/>
  </w:num>
  <w:num w:numId="23">
    <w:abstractNumId w:val="22"/>
  </w:num>
  <w:num w:numId="24">
    <w:abstractNumId w:val="4"/>
  </w:num>
  <w:num w:numId="25">
    <w:abstractNumId w:val="29"/>
  </w:num>
  <w:num w:numId="26">
    <w:abstractNumId w:val="5"/>
  </w:num>
  <w:num w:numId="27">
    <w:abstractNumId w:val="17"/>
  </w:num>
  <w:num w:numId="28">
    <w:abstractNumId w:val="11"/>
  </w:num>
  <w:num w:numId="29">
    <w:abstractNumId w:val="2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F6"/>
    <w:rsid w:val="00001F0E"/>
    <w:rsid w:val="000030E8"/>
    <w:rsid w:val="00003743"/>
    <w:rsid w:val="00005DA5"/>
    <w:rsid w:val="00006FE6"/>
    <w:rsid w:val="0000707D"/>
    <w:rsid w:val="00007987"/>
    <w:rsid w:val="00007D4F"/>
    <w:rsid w:val="0001078D"/>
    <w:rsid w:val="0001088C"/>
    <w:rsid w:val="00011377"/>
    <w:rsid w:val="0001435E"/>
    <w:rsid w:val="000148BC"/>
    <w:rsid w:val="00014D59"/>
    <w:rsid w:val="000157E0"/>
    <w:rsid w:val="00017445"/>
    <w:rsid w:val="00021550"/>
    <w:rsid w:val="00021AA9"/>
    <w:rsid w:val="000227A0"/>
    <w:rsid w:val="000229E6"/>
    <w:rsid w:val="00024EF3"/>
    <w:rsid w:val="00025156"/>
    <w:rsid w:val="00026613"/>
    <w:rsid w:val="00031BE6"/>
    <w:rsid w:val="0003281E"/>
    <w:rsid w:val="000335A6"/>
    <w:rsid w:val="00034C8C"/>
    <w:rsid w:val="000351E1"/>
    <w:rsid w:val="000378DE"/>
    <w:rsid w:val="00037E41"/>
    <w:rsid w:val="00037F2F"/>
    <w:rsid w:val="00041AA6"/>
    <w:rsid w:val="00045D45"/>
    <w:rsid w:val="00046682"/>
    <w:rsid w:val="00050C80"/>
    <w:rsid w:val="00050CAB"/>
    <w:rsid w:val="00051BC0"/>
    <w:rsid w:val="00052EF3"/>
    <w:rsid w:val="00054AAC"/>
    <w:rsid w:val="00057D56"/>
    <w:rsid w:val="00061FD9"/>
    <w:rsid w:val="0006409A"/>
    <w:rsid w:val="000645E8"/>
    <w:rsid w:val="00064B08"/>
    <w:rsid w:val="00065422"/>
    <w:rsid w:val="00070DDE"/>
    <w:rsid w:val="00071C06"/>
    <w:rsid w:val="00072840"/>
    <w:rsid w:val="00073237"/>
    <w:rsid w:val="00073D82"/>
    <w:rsid w:val="00074E4B"/>
    <w:rsid w:val="000766E5"/>
    <w:rsid w:val="00077BFA"/>
    <w:rsid w:val="000823B3"/>
    <w:rsid w:val="00083419"/>
    <w:rsid w:val="00083AFA"/>
    <w:rsid w:val="00085295"/>
    <w:rsid w:val="00085FC7"/>
    <w:rsid w:val="00091C45"/>
    <w:rsid w:val="00094D4A"/>
    <w:rsid w:val="00095696"/>
    <w:rsid w:val="0009710F"/>
    <w:rsid w:val="000A0E47"/>
    <w:rsid w:val="000A2CB1"/>
    <w:rsid w:val="000A4237"/>
    <w:rsid w:val="000A563E"/>
    <w:rsid w:val="000B0B57"/>
    <w:rsid w:val="000B1E42"/>
    <w:rsid w:val="000B2CD1"/>
    <w:rsid w:val="000B4353"/>
    <w:rsid w:val="000B4857"/>
    <w:rsid w:val="000B62CE"/>
    <w:rsid w:val="000B642F"/>
    <w:rsid w:val="000B7793"/>
    <w:rsid w:val="000C2446"/>
    <w:rsid w:val="000C356A"/>
    <w:rsid w:val="000C56CE"/>
    <w:rsid w:val="000C70E6"/>
    <w:rsid w:val="000D108A"/>
    <w:rsid w:val="000D23A9"/>
    <w:rsid w:val="000D2E25"/>
    <w:rsid w:val="000D3C78"/>
    <w:rsid w:val="000D6B3F"/>
    <w:rsid w:val="000D6EB8"/>
    <w:rsid w:val="000E1A2C"/>
    <w:rsid w:val="000E44B7"/>
    <w:rsid w:val="000E4ABA"/>
    <w:rsid w:val="000F0574"/>
    <w:rsid w:val="000F656D"/>
    <w:rsid w:val="000F68C4"/>
    <w:rsid w:val="000F770E"/>
    <w:rsid w:val="00101D9A"/>
    <w:rsid w:val="00103D5B"/>
    <w:rsid w:val="00105179"/>
    <w:rsid w:val="00110A14"/>
    <w:rsid w:val="00110F40"/>
    <w:rsid w:val="001112C2"/>
    <w:rsid w:val="00111657"/>
    <w:rsid w:val="00111E04"/>
    <w:rsid w:val="001120AC"/>
    <w:rsid w:val="00112BB6"/>
    <w:rsid w:val="00112F84"/>
    <w:rsid w:val="001134C3"/>
    <w:rsid w:val="0012117D"/>
    <w:rsid w:val="0012284D"/>
    <w:rsid w:val="001231CB"/>
    <w:rsid w:val="00124C40"/>
    <w:rsid w:val="00131CCC"/>
    <w:rsid w:val="00132BD7"/>
    <w:rsid w:val="00132EDB"/>
    <w:rsid w:val="00132FDA"/>
    <w:rsid w:val="001343D6"/>
    <w:rsid w:val="00134A42"/>
    <w:rsid w:val="001351A5"/>
    <w:rsid w:val="00135FBF"/>
    <w:rsid w:val="001360AB"/>
    <w:rsid w:val="00140415"/>
    <w:rsid w:val="00144FE4"/>
    <w:rsid w:val="00153664"/>
    <w:rsid w:val="00154A30"/>
    <w:rsid w:val="00155363"/>
    <w:rsid w:val="0015646B"/>
    <w:rsid w:val="00156922"/>
    <w:rsid w:val="00156B7E"/>
    <w:rsid w:val="00156E65"/>
    <w:rsid w:val="00157AB1"/>
    <w:rsid w:val="0016008C"/>
    <w:rsid w:val="001637C0"/>
    <w:rsid w:val="00164A49"/>
    <w:rsid w:val="00164DFD"/>
    <w:rsid w:val="00171253"/>
    <w:rsid w:val="001716C1"/>
    <w:rsid w:val="00171F49"/>
    <w:rsid w:val="00172B87"/>
    <w:rsid w:val="00173656"/>
    <w:rsid w:val="00173AD7"/>
    <w:rsid w:val="001770A9"/>
    <w:rsid w:val="00181F22"/>
    <w:rsid w:val="00183465"/>
    <w:rsid w:val="0018387F"/>
    <w:rsid w:val="00184355"/>
    <w:rsid w:val="00187318"/>
    <w:rsid w:val="00190932"/>
    <w:rsid w:val="0019151C"/>
    <w:rsid w:val="001935BE"/>
    <w:rsid w:val="001939A7"/>
    <w:rsid w:val="0019586D"/>
    <w:rsid w:val="00196D1B"/>
    <w:rsid w:val="001977B7"/>
    <w:rsid w:val="001A1236"/>
    <w:rsid w:val="001A1242"/>
    <w:rsid w:val="001A16E8"/>
    <w:rsid w:val="001A1F27"/>
    <w:rsid w:val="001A58A1"/>
    <w:rsid w:val="001A771B"/>
    <w:rsid w:val="001A7A03"/>
    <w:rsid w:val="001A7A3C"/>
    <w:rsid w:val="001B23F7"/>
    <w:rsid w:val="001B2D3D"/>
    <w:rsid w:val="001B4516"/>
    <w:rsid w:val="001B523C"/>
    <w:rsid w:val="001C204A"/>
    <w:rsid w:val="001C451F"/>
    <w:rsid w:val="001C45A1"/>
    <w:rsid w:val="001C67A3"/>
    <w:rsid w:val="001C6A99"/>
    <w:rsid w:val="001D30D2"/>
    <w:rsid w:val="001D463F"/>
    <w:rsid w:val="001D5218"/>
    <w:rsid w:val="001D58A8"/>
    <w:rsid w:val="001D6E6D"/>
    <w:rsid w:val="001D71A5"/>
    <w:rsid w:val="001D7FD3"/>
    <w:rsid w:val="001D7FEB"/>
    <w:rsid w:val="001E15D6"/>
    <w:rsid w:val="001E2149"/>
    <w:rsid w:val="001E2C2B"/>
    <w:rsid w:val="001E31A1"/>
    <w:rsid w:val="001E372F"/>
    <w:rsid w:val="001E4483"/>
    <w:rsid w:val="001E4A5F"/>
    <w:rsid w:val="001E5FB2"/>
    <w:rsid w:val="001E70A8"/>
    <w:rsid w:val="001E7328"/>
    <w:rsid w:val="001F062B"/>
    <w:rsid w:val="001F0B22"/>
    <w:rsid w:val="001F3407"/>
    <w:rsid w:val="001F4982"/>
    <w:rsid w:val="001F4C03"/>
    <w:rsid w:val="001F571E"/>
    <w:rsid w:val="001F5827"/>
    <w:rsid w:val="001F5AB9"/>
    <w:rsid w:val="001F7017"/>
    <w:rsid w:val="00207736"/>
    <w:rsid w:val="00210488"/>
    <w:rsid w:val="00211339"/>
    <w:rsid w:val="00211ABD"/>
    <w:rsid w:val="002137CD"/>
    <w:rsid w:val="00215866"/>
    <w:rsid w:val="00215E80"/>
    <w:rsid w:val="00221020"/>
    <w:rsid w:val="00221455"/>
    <w:rsid w:val="002219A1"/>
    <w:rsid w:val="00223F43"/>
    <w:rsid w:val="002244E5"/>
    <w:rsid w:val="002300DE"/>
    <w:rsid w:val="002329B5"/>
    <w:rsid w:val="00233587"/>
    <w:rsid w:val="002339DD"/>
    <w:rsid w:val="00234B8D"/>
    <w:rsid w:val="00235743"/>
    <w:rsid w:val="00235F8A"/>
    <w:rsid w:val="00240ED0"/>
    <w:rsid w:val="00241276"/>
    <w:rsid w:val="00241410"/>
    <w:rsid w:val="00241658"/>
    <w:rsid w:val="002424BE"/>
    <w:rsid w:val="00250CAE"/>
    <w:rsid w:val="0025346D"/>
    <w:rsid w:val="002547FD"/>
    <w:rsid w:val="00256F64"/>
    <w:rsid w:val="00257492"/>
    <w:rsid w:val="00263230"/>
    <w:rsid w:val="00263431"/>
    <w:rsid w:val="00263A88"/>
    <w:rsid w:val="002642AE"/>
    <w:rsid w:val="002656AB"/>
    <w:rsid w:val="00266840"/>
    <w:rsid w:val="00266E31"/>
    <w:rsid w:val="00270CB8"/>
    <w:rsid w:val="002734DF"/>
    <w:rsid w:val="00275F84"/>
    <w:rsid w:val="00276E5A"/>
    <w:rsid w:val="00282B87"/>
    <w:rsid w:val="00285010"/>
    <w:rsid w:val="0028707B"/>
    <w:rsid w:val="002915A3"/>
    <w:rsid w:val="0029229A"/>
    <w:rsid w:val="00296074"/>
    <w:rsid w:val="00297BDE"/>
    <w:rsid w:val="00297E65"/>
    <w:rsid w:val="002A1FCC"/>
    <w:rsid w:val="002A5A86"/>
    <w:rsid w:val="002A64C1"/>
    <w:rsid w:val="002A7506"/>
    <w:rsid w:val="002B5C60"/>
    <w:rsid w:val="002B5F74"/>
    <w:rsid w:val="002B6140"/>
    <w:rsid w:val="002B6507"/>
    <w:rsid w:val="002C25FC"/>
    <w:rsid w:val="002C30D6"/>
    <w:rsid w:val="002C5D2F"/>
    <w:rsid w:val="002C6DE0"/>
    <w:rsid w:val="002C7168"/>
    <w:rsid w:val="002D0E4D"/>
    <w:rsid w:val="002D3DE1"/>
    <w:rsid w:val="002E133A"/>
    <w:rsid w:val="002E1CAB"/>
    <w:rsid w:val="002E1FB5"/>
    <w:rsid w:val="002E2119"/>
    <w:rsid w:val="002E2471"/>
    <w:rsid w:val="002E2B27"/>
    <w:rsid w:val="002E3047"/>
    <w:rsid w:val="002E46F9"/>
    <w:rsid w:val="002E54E6"/>
    <w:rsid w:val="002E64AF"/>
    <w:rsid w:val="002F3246"/>
    <w:rsid w:val="002F33EE"/>
    <w:rsid w:val="002F392F"/>
    <w:rsid w:val="002F6AE4"/>
    <w:rsid w:val="00300C35"/>
    <w:rsid w:val="00301474"/>
    <w:rsid w:val="00302A6E"/>
    <w:rsid w:val="00304967"/>
    <w:rsid w:val="00313572"/>
    <w:rsid w:val="003141E1"/>
    <w:rsid w:val="00314710"/>
    <w:rsid w:val="00315438"/>
    <w:rsid w:val="003176F9"/>
    <w:rsid w:val="00320946"/>
    <w:rsid w:val="00320D7B"/>
    <w:rsid w:val="00321EB2"/>
    <w:rsid w:val="00321EE9"/>
    <w:rsid w:val="00323934"/>
    <w:rsid w:val="003259BA"/>
    <w:rsid w:val="003261CF"/>
    <w:rsid w:val="0033263A"/>
    <w:rsid w:val="00334749"/>
    <w:rsid w:val="00334DB7"/>
    <w:rsid w:val="00341538"/>
    <w:rsid w:val="003416CA"/>
    <w:rsid w:val="00342D85"/>
    <w:rsid w:val="00343582"/>
    <w:rsid w:val="00346E9E"/>
    <w:rsid w:val="00347E1D"/>
    <w:rsid w:val="00350222"/>
    <w:rsid w:val="00350723"/>
    <w:rsid w:val="003529C0"/>
    <w:rsid w:val="00352FC8"/>
    <w:rsid w:val="00354E8E"/>
    <w:rsid w:val="00355CB1"/>
    <w:rsid w:val="00355E30"/>
    <w:rsid w:val="00356D93"/>
    <w:rsid w:val="00357753"/>
    <w:rsid w:val="003616C8"/>
    <w:rsid w:val="003636F2"/>
    <w:rsid w:val="00364316"/>
    <w:rsid w:val="003645F1"/>
    <w:rsid w:val="0036594C"/>
    <w:rsid w:val="003678BF"/>
    <w:rsid w:val="00371321"/>
    <w:rsid w:val="00371761"/>
    <w:rsid w:val="003765C1"/>
    <w:rsid w:val="00377E97"/>
    <w:rsid w:val="0038274F"/>
    <w:rsid w:val="003833CF"/>
    <w:rsid w:val="003840F9"/>
    <w:rsid w:val="003878D3"/>
    <w:rsid w:val="00390413"/>
    <w:rsid w:val="003966CF"/>
    <w:rsid w:val="00396B8F"/>
    <w:rsid w:val="003A13DE"/>
    <w:rsid w:val="003A38AD"/>
    <w:rsid w:val="003A39A1"/>
    <w:rsid w:val="003A60CC"/>
    <w:rsid w:val="003A65E4"/>
    <w:rsid w:val="003A6C6B"/>
    <w:rsid w:val="003B148B"/>
    <w:rsid w:val="003B2DF1"/>
    <w:rsid w:val="003B420A"/>
    <w:rsid w:val="003B5A68"/>
    <w:rsid w:val="003C4C99"/>
    <w:rsid w:val="003C5235"/>
    <w:rsid w:val="003C5F57"/>
    <w:rsid w:val="003D07A9"/>
    <w:rsid w:val="003D3DA3"/>
    <w:rsid w:val="003E04A0"/>
    <w:rsid w:val="003E1AD2"/>
    <w:rsid w:val="003E3EC5"/>
    <w:rsid w:val="003E43C1"/>
    <w:rsid w:val="003E53F1"/>
    <w:rsid w:val="003E57AF"/>
    <w:rsid w:val="003E5C45"/>
    <w:rsid w:val="003F0F25"/>
    <w:rsid w:val="003F2062"/>
    <w:rsid w:val="003F4646"/>
    <w:rsid w:val="003F5E5D"/>
    <w:rsid w:val="003F6C9D"/>
    <w:rsid w:val="003F785B"/>
    <w:rsid w:val="0040054B"/>
    <w:rsid w:val="004009D2"/>
    <w:rsid w:val="00400A55"/>
    <w:rsid w:val="004043AA"/>
    <w:rsid w:val="00405BC3"/>
    <w:rsid w:val="00406634"/>
    <w:rsid w:val="00406F57"/>
    <w:rsid w:val="00407499"/>
    <w:rsid w:val="004101A5"/>
    <w:rsid w:val="00411AD0"/>
    <w:rsid w:val="004120FE"/>
    <w:rsid w:val="00412556"/>
    <w:rsid w:val="004132E5"/>
    <w:rsid w:val="004140C3"/>
    <w:rsid w:val="00415D5A"/>
    <w:rsid w:val="0041764C"/>
    <w:rsid w:val="0041767C"/>
    <w:rsid w:val="00421819"/>
    <w:rsid w:val="00425913"/>
    <w:rsid w:val="00431C45"/>
    <w:rsid w:val="00435C32"/>
    <w:rsid w:val="00436B11"/>
    <w:rsid w:val="004417DE"/>
    <w:rsid w:val="004419D2"/>
    <w:rsid w:val="00441AC8"/>
    <w:rsid w:val="00443627"/>
    <w:rsid w:val="00444F28"/>
    <w:rsid w:val="0044566B"/>
    <w:rsid w:val="00445DF1"/>
    <w:rsid w:val="00447954"/>
    <w:rsid w:val="00451493"/>
    <w:rsid w:val="004614BA"/>
    <w:rsid w:val="004628DD"/>
    <w:rsid w:val="004674F5"/>
    <w:rsid w:val="0047307B"/>
    <w:rsid w:val="00473DAE"/>
    <w:rsid w:val="00476540"/>
    <w:rsid w:val="00482860"/>
    <w:rsid w:val="00484AA5"/>
    <w:rsid w:val="00485164"/>
    <w:rsid w:val="00485889"/>
    <w:rsid w:val="004910F6"/>
    <w:rsid w:val="004924F2"/>
    <w:rsid w:val="0049625F"/>
    <w:rsid w:val="00496506"/>
    <w:rsid w:val="004A3711"/>
    <w:rsid w:val="004A5598"/>
    <w:rsid w:val="004A5618"/>
    <w:rsid w:val="004A5820"/>
    <w:rsid w:val="004A586C"/>
    <w:rsid w:val="004A7A35"/>
    <w:rsid w:val="004A7F83"/>
    <w:rsid w:val="004B4FBA"/>
    <w:rsid w:val="004C17D5"/>
    <w:rsid w:val="004C2015"/>
    <w:rsid w:val="004C2808"/>
    <w:rsid w:val="004C3EAF"/>
    <w:rsid w:val="004C570B"/>
    <w:rsid w:val="004D04D2"/>
    <w:rsid w:val="004D1332"/>
    <w:rsid w:val="004D17EE"/>
    <w:rsid w:val="004D28CD"/>
    <w:rsid w:val="004D2919"/>
    <w:rsid w:val="004D44C1"/>
    <w:rsid w:val="004D6BE6"/>
    <w:rsid w:val="004D74E6"/>
    <w:rsid w:val="004E0E67"/>
    <w:rsid w:val="004E2243"/>
    <w:rsid w:val="004E470F"/>
    <w:rsid w:val="004E547C"/>
    <w:rsid w:val="004E5773"/>
    <w:rsid w:val="004E5B61"/>
    <w:rsid w:val="004E5E42"/>
    <w:rsid w:val="004E73C2"/>
    <w:rsid w:val="004E74EA"/>
    <w:rsid w:val="004E7CF9"/>
    <w:rsid w:val="004F0DDF"/>
    <w:rsid w:val="004F2B46"/>
    <w:rsid w:val="004F4E82"/>
    <w:rsid w:val="004F5665"/>
    <w:rsid w:val="004F79CE"/>
    <w:rsid w:val="00500B8E"/>
    <w:rsid w:val="00500EDC"/>
    <w:rsid w:val="00501473"/>
    <w:rsid w:val="005025DB"/>
    <w:rsid w:val="0050525B"/>
    <w:rsid w:val="005060CC"/>
    <w:rsid w:val="0050622C"/>
    <w:rsid w:val="005065A6"/>
    <w:rsid w:val="005068B6"/>
    <w:rsid w:val="00506CF3"/>
    <w:rsid w:val="005073C2"/>
    <w:rsid w:val="005144E8"/>
    <w:rsid w:val="005158D5"/>
    <w:rsid w:val="005165AB"/>
    <w:rsid w:val="00516782"/>
    <w:rsid w:val="0052036D"/>
    <w:rsid w:val="00520E6A"/>
    <w:rsid w:val="00522E8C"/>
    <w:rsid w:val="00524578"/>
    <w:rsid w:val="00526880"/>
    <w:rsid w:val="0052772A"/>
    <w:rsid w:val="00530070"/>
    <w:rsid w:val="00530330"/>
    <w:rsid w:val="00530DB7"/>
    <w:rsid w:val="00531E8D"/>
    <w:rsid w:val="00531F21"/>
    <w:rsid w:val="005324CC"/>
    <w:rsid w:val="00532C14"/>
    <w:rsid w:val="00533B83"/>
    <w:rsid w:val="00535351"/>
    <w:rsid w:val="00535406"/>
    <w:rsid w:val="00536FBF"/>
    <w:rsid w:val="005405D7"/>
    <w:rsid w:val="00541B8A"/>
    <w:rsid w:val="00541E8B"/>
    <w:rsid w:val="005421A8"/>
    <w:rsid w:val="005422F5"/>
    <w:rsid w:val="005427CD"/>
    <w:rsid w:val="005428C9"/>
    <w:rsid w:val="00542E04"/>
    <w:rsid w:val="00546A61"/>
    <w:rsid w:val="005512FA"/>
    <w:rsid w:val="00552ECC"/>
    <w:rsid w:val="005546C7"/>
    <w:rsid w:val="00556C21"/>
    <w:rsid w:val="0055755A"/>
    <w:rsid w:val="00560E1E"/>
    <w:rsid w:val="00561528"/>
    <w:rsid w:val="00562A2F"/>
    <w:rsid w:val="00562F2E"/>
    <w:rsid w:val="00567203"/>
    <w:rsid w:val="005700F4"/>
    <w:rsid w:val="0057463D"/>
    <w:rsid w:val="00574AB8"/>
    <w:rsid w:val="005752A9"/>
    <w:rsid w:val="005765FC"/>
    <w:rsid w:val="00580B05"/>
    <w:rsid w:val="00581B09"/>
    <w:rsid w:val="00582311"/>
    <w:rsid w:val="00582DAD"/>
    <w:rsid w:val="00584424"/>
    <w:rsid w:val="005854B6"/>
    <w:rsid w:val="00590216"/>
    <w:rsid w:val="00590C4F"/>
    <w:rsid w:val="00592761"/>
    <w:rsid w:val="0059347F"/>
    <w:rsid w:val="00593820"/>
    <w:rsid w:val="005944E7"/>
    <w:rsid w:val="005950FB"/>
    <w:rsid w:val="00597018"/>
    <w:rsid w:val="005A3898"/>
    <w:rsid w:val="005A4007"/>
    <w:rsid w:val="005A488C"/>
    <w:rsid w:val="005A5394"/>
    <w:rsid w:val="005A6256"/>
    <w:rsid w:val="005A765B"/>
    <w:rsid w:val="005A779D"/>
    <w:rsid w:val="005B2C76"/>
    <w:rsid w:val="005B44FD"/>
    <w:rsid w:val="005B4903"/>
    <w:rsid w:val="005B4C51"/>
    <w:rsid w:val="005B786A"/>
    <w:rsid w:val="005C45F4"/>
    <w:rsid w:val="005C4AC4"/>
    <w:rsid w:val="005C6455"/>
    <w:rsid w:val="005D01F3"/>
    <w:rsid w:val="005D0B62"/>
    <w:rsid w:val="005D453F"/>
    <w:rsid w:val="005D6AA4"/>
    <w:rsid w:val="005E00FB"/>
    <w:rsid w:val="005E29C5"/>
    <w:rsid w:val="005E702A"/>
    <w:rsid w:val="005F0B8B"/>
    <w:rsid w:val="005F2848"/>
    <w:rsid w:val="005F3157"/>
    <w:rsid w:val="005F3CB9"/>
    <w:rsid w:val="006016F4"/>
    <w:rsid w:val="006035EA"/>
    <w:rsid w:val="0060385D"/>
    <w:rsid w:val="006065D9"/>
    <w:rsid w:val="0060743B"/>
    <w:rsid w:val="00610FB2"/>
    <w:rsid w:val="0061260E"/>
    <w:rsid w:val="00614780"/>
    <w:rsid w:val="00623DDC"/>
    <w:rsid w:val="00623FEB"/>
    <w:rsid w:val="006242DF"/>
    <w:rsid w:val="00624AF1"/>
    <w:rsid w:val="006267FD"/>
    <w:rsid w:val="00631E51"/>
    <w:rsid w:val="00632755"/>
    <w:rsid w:val="00633192"/>
    <w:rsid w:val="00633FBC"/>
    <w:rsid w:val="00634639"/>
    <w:rsid w:val="006363C5"/>
    <w:rsid w:val="00636E54"/>
    <w:rsid w:val="006370E0"/>
    <w:rsid w:val="006373CC"/>
    <w:rsid w:val="006377C2"/>
    <w:rsid w:val="006426B4"/>
    <w:rsid w:val="006430D3"/>
    <w:rsid w:val="006430EF"/>
    <w:rsid w:val="00644FA5"/>
    <w:rsid w:val="00646023"/>
    <w:rsid w:val="00651612"/>
    <w:rsid w:val="00653082"/>
    <w:rsid w:val="00653B89"/>
    <w:rsid w:val="006559BB"/>
    <w:rsid w:val="00663D5E"/>
    <w:rsid w:val="006643D5"/>
    <w:rsid w:val="00664AC4"/>
    <w:rsid w:val="00667658"/>
    <w:rsid w:val="00670B5C"/>
    <w:rsid w:val="00672869"/>
    <w:rsid w:val="0067354B"/>
    <w:rsid w:val="00676821"/>
    <w:rsid w:val="00676DE2"/>
    <w:rsid w:val="00681629"/>
    <w:rsid w:val="006904C7"/>
    <w:rsid w:val="0069183F"/>
    <w:rsid w:val="00692350"/>
    <w:rsid w:val="00694026"/>
    <w:rsid w:val="006973F5"/>
    <w:rsid w:val="006A2067"/>
    <w:rsid w:val="006A4622"/>
    <w:rsid w:val="006A4645"/>
    <w:rsid w:val="006A64F5"/>
    <w:rsid w:val="006A7333"/>
    <w:rsid w:val="006B0FE6"/>
    <w:rsid w:val="006B137C"/>
    <w:rsid w:val="006B23C2"/>
    <w:rsid w:val="006B2EAE"/>
    <w:rsid w:val="006B3230"/>
    <w:rsid w:val="006B66D4"/>
    <w:rsid w:val="006C0A74"/>
    <w:rsid w:val="006C0F09"/>
    <w:rsid w:val="006C2897"/>
    <w:rsid w:val="006C607F"/>
    <w:rsid w:val="006C760A"/>
    <w:rsid w:val="006D42F7"/>
    <w:rsid w:val="006D6341"/>
    <w:rsid w:val="006D6F6F"/>
    <w:rsid w:val="006D7BFB"/>
    <w:rsid w:val="006E0974"/>
    <w:rsid w:val="006E6BED"/>
    <w:rsid w:val="006F0E44"/>
    <w:rsid w:val="006F1449"/>
    <w:rsid w:val="006F367B"/>
    <w:rsid w:val="006F7A9C"/>
    <w:rsid w:val="006F7E1C"/>
    <w:rsid w:val="00700CDE"/>
    <w:rsid w:val="00701495"/>
    <w:rsid w:val="00703A2D"/>
    <w:rsid w:val="007062F7"/>
    <w:rsid w:val="00713A42"/>
    <w:rsid w:val="00714F8A"/>
    <w:rsid w:val="00717597"/>
    <w:rsid w:val="00720FA2"/>
    <w:rsid w:val="007211E0"/>
    <w:rsid w:val="00723FB1"/>
    <w:rsid w:val="00726CA0"/>
    <w:rsid w:val="00727FD5"/>
    <w:rsid w:val="00730721"/>
    <w:rsid w:val="0073130C"/>
    <w:rsid w:val="00733952"/>
    <w:rsid w:val="007345D7"/>
    <w:rsid w:val="00734FA9"/>
    <w:rsid w:val="0073512A"/>
    <w:rsid w:val="007364FC"/>
    <w:rsid w:val="007376C8"/>
    <w:rsid w:val="007378CD"/>
    <w:rsid w:val="00741A3B"/>
    <w:rsid w:val="0074201C"/>
    <w:rsid w:val="00744536"/>
    <w:rsid w:val="00745837"/>
    <w:rsid w:val="00747BA3"/>
    <w:rsid w:val="00750898"/>
    <w:rsid w:val="007518C4"/>
    <w:rsid w:val="00753261"/>
    <w:rsid w:val="00753893"/>
    <w:rsid w:val="0075470D"/>
    <w:rsid w:val="0076129F"/>
    <w:rsid w:val="00762545"/>
    <w:rsid w:val="007645CA"/>
    <w:rsid w:val="00764CAF"/>
    <w:rsid w:val="007659BE"/>
    <w:rsid w:val="0076622F"/>
    <w:rsid w:val="007707F3"/>
    <w:rsid w:val="00776A83"/>
    <w:rsid w:val="00780BC9"/>
    <w:rsid w:val="007827E4"/>
    <w:rsid w:val="0078293E"/>
    <w:rsid w:val="00784DE3"/>
    <w:rsid w:val="00784EE9"/>
    <w:rsid w:val="0078780B"/>
    <w:rsid w:val="0079119C"/>
    <w:rsid w:val="00794800"/>
    <w:rsid w:val="00795724"/>
    <w:rsid w:val="007A0A56"/>
    <w:rsid w:val="007A3670"/>
    <w:rsid w:val="007A3BBA"/>
    <w:rsid w:val="007A3F74"/>
    <w:rsid w:val="007B0D5F"/>
    <w:rsid w:val="007B14CB"/>
    <w:rsid w:val="007B5C83"/>
    <w:rsid w:val="007C2292"/>
    <w:rsid w:val="007C26E7"/>
    <w:rsid w:val="007C5029"/>
    <w:rsid w:val="007C5B95"/>
    <w:rsid w:val="007D0386"/>
    <w:rsid w:val="007D03CC"/>
    <w:rsid w:val="007D1430"/>
    <w:rsid w:val="007D26C9"/>
    <w:rsid w:val="007D59FE"/>
    <w:rsid w:val="007D62CB"/>
    <w:rsid w:val="007D74A1"/>
    <w:rsid w:val="007D7FD6"/>
    <w:rsid w:val="007E109A"/>
    <w:rsid w:val="007E2509"/>
    <w:rsid w:val="007E3BC7"/>
    <w:rsid w:val="007E3F7D"/>
    <w:rsid w:val="007E73C7"/>
    <w:rsid w:val="007F2C38"/>
    <w:rsid w:val="007F2F25"/>
    <w:rsid w:val="007F434A"/>
    <w:rsid w:val="007F5044"/>
    <w:rsid w:val="007F53AA"/>
    <w:rsid w:val="007F63FC"/>
    <w:rsid w:val="0080004C"/>
    <w:rsid w:val="00800FE2"/>
    <w:rsid w:val="008021AC"/>
    <w:rsid w:val="0080355C"/>
    <w:rsid w:val="008054D4"/>
    <w:rsid w:val="00806FA5"/>
    <w:rsid w:val="00811F5B"/>
    <w:rsid w:val="00812C6D"/>
    <w:rsid w:val="00815958"/>
    <w:rsid w:val="00816F58"/>
    <w:rsid w:val="008170B4"/>
    <w:rsid w:val="008173A3"/>
    <w:rsid w:val="00817B51"/>
    <w:rsid w:val="008221BF"/>
    <w:rsid w:val="00822510"/>
    <w:rsid w:val="00822AA8"/>
    <w:rsid w:val="0082442D"/>
    <w:rsid w:val="00825785"/>
    <w:rsid w:val="00830F5D"/>
    <w:rsid w:val="00830FF6"/>
    <w:rsid w:val="008317D8"/>
    <w:rsid w:val="00831971"/>
    <w:rsid w:val="008330A6"/>
    <w:rsid w:val="008340A5"/>
    <w:rsid w:val="00837912"/>
    <w:rsid w:val="008405D8"/>
    <w:rsid w:val="00842302"/>
    <w:rsid w:val="0084455B"/>
    <w:rsid w:val="008449F1"/>
    <w:rsid w:val="00846238"/>
    <w:rsid w:val="0084751F"/>
    <w:rsid w:val="008479FE"/>
    <w:rsid w:val="00850C1A"/>
    <w:rsid w:val="00852B2C"/>
    <w:rsid w:val="00852DCB"/>
    <w:rsid w:val="00852F33"/>
    <w:rsid w:val="008562A2"/>
    <w:rsid w:val="00856538"/>
    <w:rsid w:val="00856696"/>
    <w:rsid w:val="0085723D"/>
    <w:rsid w:val="00860613"/>
    <w:rsid w:val="0086133B"/>
    <w:rsid w:val="00864542"/>
    <w:rsid w:val="00864E45"/>
    <w:rsid w:val="00866622"/>
    <w:rsid w:val="0086790D"/>
    <w:rsid w:val="00871271"/>
    <w:rsid w:val="008758D2"/>
    <w:rsid w:val="0087619B"/>
    <w:rsid w:val="00876C2C"/>
    <w:rsid w:val="008813D5"/>
    <w:rsid w:val="00881C99"/>
    <w:rsid w:val="0088262E"/>
    <w:rsid w:val="008826BC"/>
    <w:rsid w:val="00882A8F"/>
    <w:rsid w:val="00883957"/>
    <w:rsid w:val="00883AE5"/>
    <w:rsid w:val="008856E4"/>
    <w:rsid w:val="00885ACF"/>
    <w:rsid w:val="00886F96"/>
    <w:rsid w:val="00890CAB"/>
    <w:rsid w:val="00892AF6"/>
    <w:rsid w:val="00892E26"/>
    <w:rsid w:val="00894518"/>
    <w:rsid w:val="00894E3B"/>
    <w:rsid w:val="008952A9"/>
    <w:rsid w:val="00896EF1"/>
    <w:rsid w:val="008A18D8"/>
    <w:rsid w:val="008A22B4"/>
    <w:rsid w:val="008A35DC"/>
    <w:rsid w:val="008A4945"/>
    <w:rsid w:val="008A5323"/>
    <w:rsid w:val="008B0248"/>
    <w:rsid w:val="008B02EF"/>
    <w:rsid w:val="008B6F49"/>
    <w:rsid w:val="008C1B84"/>
    <w:rsid w:val="008C226E"/>
    <w:rsid w:val="008C4110"/>
    <w:rsid w:val="008D044F"/>
    <w:rsid w:val="008D3233"/>
    <w:rsid w:val="008D474A"/>
    <w:rsid w:val="008D51B2"/>
    <w:rsid w:val="008D588A"/>
    <w:rsid w:val="008D5EDE"/>
    <w:rsid w:val="008D7BD6"/>
    <w:rsid w:val="008E0417"/>
    <w:rsid w:val="008E199C"/>
    <w:rsid w:val="008E1E61"/>
    <w:rsid w:val="008E3AB7"/>
    <w:rsid w:val="008E62F8"/>
    <w:rsid w:val="008E7A38"/>
    <w:rsid w:val="008F01B8"/>
    <w:rsid w:val="008F6D35"/>
    <w:rsid w:val="009026AA"/>
    <w:rsid w:val="009042ED"/>
    <w:rsid w:val="009054C1"/>
    <w:rsid w:val="00905A4C"/>
    <w:rsid w:val="0090677E"/>
    <w:rsid w:val="00906F5A"/>
    <w:rsid w:val="0090751B"/>
    <w:rsid w:val="00911243"/>
    <w:rsid w:val="00913D45"/>
    <w:rsid w:val="00914A91"/>
    <w:rsid w:val="00914E2C"/>
    <w:rsid w:val="00921C92"/>
    <w:rsid w:val="00923360"/>
    <w:rsid w:val="00923C0B"/>
    <w:rsid w:val="0092477E"/>
    <w:rsid w:val="00925394"/>
    <w:rsid w:val="0092545E"/>
    <w:rsid w:val="0093035B"/>
    <w:rsid w:val="00930E87"/>
    <w:rsid w:val="00932DD1"/>
    <w:rsid w:val="00940617"/>
    <w:rsid w:val="0094068C"/>
    <w:rsid w:val="00941F4B"/>
    <w:rsid w:val="0094215D"/>
    <w:rsid w:val="00942227"/>
    <w:rsid w:val="00943FF2"/>
    <w:rsid w:val="009466D0"/>
    <w:rsid w:val="009476A4"/>
    <w:rsid w:val="00952F35"/>
    <w:rsid w:val="0095446C"/>
    <w:rsid w:val="009545EF"/>
    <w:rsid w:val="009554DD"/>
    <w:rsid w:val="0095581F"/>
    <w:rsid w:val="00956620"/>
    <w:rsid w:val="00957D04"/>
    <w:rsid w:val="00961B81"/>
    <w:rsid w:val="00962E10"/>
    <w:rsid w:val="00963002"/>
    <w:rsid w:val="0096386F"/>
    <w:rsid w:val="009665FF"/>
    <w:rsid w:val="00973029"/>
    <w:rsid w:val="0097408E"/>
    <w:rsid w:val="00974590"/>
    <w:rsid w:val="0097507C"/>
    <w:rsid w:val="00975301"/>
    <w:rsid w:val="00975589"/>
    <w:rsid w:val="00975F61"/>
    <w:rsid w:val="0097620F"/>
    <w:rsid w:val="009766AE"/>
    <w:rsid w:val="0097706E"/>
    <w:rsid w:val="009775B6"/>
    <w:rsid w:val="009812F3"/>
    <w:rsid w:val="00984337"/>
    <w:rsid w:val="0098537B"/>
    <w:rsid w:val="00987472"/>
    <w:rsid w:val="00993D04"/>
    <w:rsid w:val="00994271"/>
    <w:rsid w:val="009A043A"/>
    <w:rsid w:val="009A0C4E"/>
    <w:rsid w:val="009A2969"/>
    <w:rsid w:val="009A2E3D"/>
    <w:rsid w:val="009A7726"/>
    <w:rsid w:val="009B1ABC"/>
    <w:rsid w:val="009B43EA"/>
    <w:rsid w:val="009B4610"/>
    <w:rsid w:val="009B7156"/>
    <w:rsid w:val="009B734C"/>
    <w:rsid w:val="009C0AAC"/>
    <w:rsid w:val="009C4B26"/>
    <w:rsid w:val="009D1C8A"/>
    <w:rsid w:val="009D2C82"/>
    <w:rsid w:val="009D52D4"/>
    <w:rsid w:val="009E1D8D"/>
    <w:rsid w:val="009E4E3B"/>
    <w:rsid w:val="009E4EDB"/>
    <w:rsid w:val="009E5FB9"/>
    <w:rsid w:val="009E60A7"/>
    <w:rsid w:val="009E6467"/>
    <w:rsid w:val="009E6BAE"/>
    <w:rsid w:val="009E7061"/>
    <w:rsid w:val="009F1F0B"/>
    <w:rsid w:val="009F4EF1"/>
    <w:rsid w:val="009F63A7"/>
    <w:rsid w:val="009F63B6"/>
    <w:rsid w:val="00A0160E"/>
    <w:rsid w:val="00A03589"/>
    <w:rsid w:val="00A03E48"/>
    <w:rsid w:val="00A0490D"/>
    <w:rsid w:val="00A06F85"/>
    <w:rsid w:val="00A06FA9"/>
    <w:rsid w:val="00A11672"/>
    <w:rsid w:val="00A11901"/>
    <w:rsid w:val="00A11C9A"/>
    <w:rsid w:val="00A12626"/>
    <w:rsid w:val="00A13D9B"/>
    <w:rsid w:val="00A14D3B"/>
    <w:rsid w:val="00A1547D"/>
    <w:rsid w:val="00A16137"/>
    <w:rsid w:val="00A17A8A"/>
    <w:rsid w:val="00A2074F"/>
    <w:rsid w:val="00A2360B"/>
    <w:rsid w:val="00A304B4"/>
    <w:rsid w:val="00A30C24"/>
    <w:rsid w:val="00A31BA8"/>
    <w:rsid w:val="00A31FCC"/>
    <w:rsid w:val="00A32418"/>
    <w:rsid w:val="00A3276C"/>
    <w:rsid w:val="00A33C9A"/>
    <w:rsid w:val="00A355F9"/>
    <w:rsid w:val="00A35D8C"/>
    <w:rsid w:val="00A46BCB"/>
    <w:rsid w:val="00A5368B"/>
    <w:rsid w:val="00A5388A"/>
    <w:rsid w:val="00A53A83"/>
    <w:rsid w:val="00A53AD3"/>
    <w:rsid w:val="00A56B23"/>
    <w:rsid w:val="00A57D31"/>
    <w:rsid w:val="00A615CB"/>
    <w:rsid w:val="00A61DC7"/>
    <w:rsid w:val="00A62554"/>
    <w:rsid w:val="00A67202"/>
    <w:rsid w:val="00A71558"/>
    <w:rsid w:val="00A71B65"/>
    <w:rsid w:val="00A73205"/>
    <w:rsid w:val="00A76EE1"/>
    <w:rsid w:val="00A81A0E"/>
    <w:rsid w:val="00A82F89"/>
    <w:rsid w:val="00A84ACF"/>
    <w:rsid w:val="00A84B44"/>
    <w:rsid w:val="00A84B47"/>
    <w:rsid w:val="00A84B75"/>
    <w:rsid w:val="00A85A2D"/>
    <w:rsid w:val="00A86C43"/>
    <w:rsid w:val="00A8700D"/>
    <w:rsid w:val="00A9104D"/>
    <w:rsid w:val="00A92A9F"/>
    <w:rsid w:val="00A92DD7"/>
    <w:rsid w:val="00A946E8"/>
    <w:rsid w:val="00A94B86"/>
    <w:rsid w:val="00A963B3"/>
    <w:rsid w:val="00AA1C73"/>
    <w:rsid w:val="00AA20F8"/>
    <w:rsid w:val="00AA25BC"/>
    <w:rsid w:val="00AA2F5C"/>
    <w:rsid w:val="00AA2F98"/>
    <w:rsid w:val="00AA3BF6"/>
    <w:rsid w:val="00AA41A3"/>
    <w:rsid w:val="00AA5C51"/>
    <w:rsid w:val="00AA5F86"/>
    <w:rsid w:val="00AB0024"/>
    <w:rsid w:val="00AB0573"/>
    <w:rsid w:val="00AB46EF"/>
    <w:rsid w:val="00AB6216"/>
    <w:rsid w:val="00AB6371"/>
    <w:rsid w:val="00AB7013"/>
    <w:rsid w:val="00AB7462"/>
    <w:rsid w:val="00AC019B"/>
    <w:rsid w:val="00AC04B1"/>
    <w:rsid w:val="00AC1072"/>
    <w:rsid w:val="00AC1DD7"/>
    <w:rsid w:val="00AC3E0D"/>
    <w:rsid w:val="00AC5EA2"/>
    <w:rsid w:val="00AC77D1"/>
    <w:rsid w:val="00AD0AE9"/>
    <w:rsid w:val="00AE0CE9"/>
    <w:rsid w:val="00AE10D4"/>
    <w:rsid w:val="00AE343A"/>
    <w:rsid w:val="00AE7532"/>
    <w:rsid w:val="00AF079E"/>
    <w:rsid w:val="00AF242C"/>
    <w:rsid w:val="00AF3632"/>
    <w:rsid w:val="00AF4F08"/>
    <w:rsid w:val="00AF517E"/>
    <w:rsid w:val="00AF6350"/>
    <w:rsid w:val="00AF6DE3"/>
    <w:rsid w:val="00AF7608"/>
    <w:rsid w:val="00B03416"/>
    <w:rsid w:val="00B079A6"/>
    <w:rsid w:val="00B113F2"/>
    <w:rsid w:val="00B1590F"/>
    <w:rsid w:val="00B27C18"/>
    <w:rsid w:val="00B30293"/>
    <w:rsid w:val="00B30796"/>
    <w:rsid w:val="00B33EA6"/>
    <w:rsid w:val="00B33FDB"/>
    <w:rsid w:val="00B36C46"/>
    <w:rsid w:val="00B433EF"/>
    <w:rsid w:val="00B43D03"/>
    <w:rsid w:val="00B469DE"/>
    <w:rsid w:val="00B528F7"/>
    <w:rsid w:val="00B57D31"/>
    <w:rsid w:val="00B606B9"/>
    <w:rsid w:val="00B60A1F"/>
    <w:rsid w:val="00B62DF5"/>
    <w:rsid w:val="00B634C1"/>
    <w:rsid w:val="00B63DEB"/>
    <w:rsid w:val="00B66323"/>
    <w:rsid w:val="00B6756C"/>
    <w:rsid w:val="00B73C34"/>
    <w:rsid w:val="00B74000"/>
    <w:rsid w:val="00B742EF"/>
    <w:rsid w:val="00B747EF"/>
    <w:rsid w:val="00B74848"/>
    <w:rsid w:val="00B75444"/>
    <w:rsid w:val="00B76903"/>
    <w:rsid w:val="00B83C0F"/>
    <w:rsid w:val="00B84182"/>
    <w:rsid w:val="00B86CDD"/>
    <w:rsid w:val="00B94A3D"/>
    <w:rsid w:val="00B95084"/>
    <w:rsid w:val="00BA1F4C"/>
    <w:rsid w:val="00BA2FEF"/>
    <w:rsid w:val="00BA6581"/>
    <w:rsid w:val="00BB03D3"/>
    <w:rsid w:val="00BB5DB0"/>
    <w:rsid w:val="00BC27BB"/>
    <w:rsid w:val="00BC308B"/>
    <w:rsid w:val="00BC30A3"/>
    <w:rsid w:val="00BC352F"/>
    <w:rsid w:val="00BC362B"/>
    <w:rsid w:val="00BC6473"/>
    <w:rsid w:val="00BC7081"/>
    <w:rsid w:val="00BC7774"/>
    <w:rsid w:val="00BD2397"/>
    <w:rsid w:val="00BD2973"/>
    <w:rsid w:val="00BD321D"/>
    <w:rsid w:val="00BD445C"/>
    <w:rsid w:val="00BD587F"/>
    <w:rsid w:val="00BD6235"/>
    <w:rsid w:val="00BE1A87"/>
    <w:rsid w:val="00BE31EC"/>
    <w:rsid w:val="00BE3AC4"/>
    <w:rsid w:val="00BE3E07"/>
    <w:rsid w:val="00BE4929"/>
    <w:rsid w:val="00BE51C6"/>
    <w:rsid w:val="00BE68ED"/>
    <w:rsid w:val="00BF0976"/>
    <w:rsid w:val="00BF09AF"/>
    <w:rsid w:val="00BF1DBC"/>
    <w:rsid w:val="00BF2EDC"/>
    <w:rsid w:val="00BF77D9"/>
    <w:rsid w:val="00C00FBE"/>
    <w:rsid w:val="00C03D04"/>
    <w:rsid w:val="00C06BCC"/>
    <w:rsid w:val="00C112F6"/>
    <w:rsid w:val="00C128DA"/>
    <w:rsid w:val="00C17BC1"/>
    <w:rsid w:val="00C20027"/>
    <w:rsid w:val="00C2618C"/>
    <w:rsid w:val="00C30C38"/>
    <w:rsid w:val="00C36C11"/>
    <w:rsid w:val="00C36F1E"/>
    <w:rsid w:val="00C4102D"/>
    <w:rsid w:val="00C41498"/>
    <w:rsid w:val="00C41AD2"/>
    <w:rsid w:val="00C4402B"/>
    <w:rsid w:val="00C4664E"/>
    <w:rsid w:val="00C467A0"/>
    <w:rsid w:val="00C476CE"/>
    <w:rsid w:val="00C50D21"/>
    <w:rsid w:val="00C547D0"/>
    <w:rsid w:val="00C56642"/>
    <w:rsid w:val="00C57BAE"/>
    <w:rsid w:val="00C603DD"/>
    <w:rsid w:val="00C60755"/>
    <w:rsid w:val="00C624E1"/>
    <w:rsid w:val="00C6490E"/>
    <w:rsid w:val="00C65D23"/>
    <w:rsid w:val="00C66484"/>
    <w:rsid w:val="00C664D2"/>
    <w:rsid w:val="00C72ACD"/>
    <w:rsid w:val="00C72E33"/>
    <w:rsid w:val="00C744F3"/>
    <w:rsid w:val="00C760B6"/>
    <w:rsid w:val="00C8079A"/>
    <w:rsid w:val="00C80E34"/>
    <w:rsid w:val="00C8196F"/>
    <w:rsid w:val="00C83B6D"/>
    <w:rsid w:val="00C84606"/>
    <w:rsid w:val="00C8506F"/>
    <w:rsid w:val="00C86156"/>
    <w:rsid w:val="00C8783B"/>
    <w:rsid w:val="00C906BF"/>
    <w:rsid w:val="00C907A4"/>
    <w:rsid w:val="00C937DF"/>
    <w:rsid w:val="00CA07A7"/>
    <w:rsid w:val="00CA129B"/>
    <w:rsid w:val="00CA5281"/>
    <w:rsid w:val="00CA57F1"/>
    <w:rsid w:val="00CB0DE8"/>
    <w:rsid w:val="00CB2447"/>
    <w:rsid w:val="00CB3A79"/>
    <w:rsid w:val="00CB44B8"/>
    <w:rsid w:val="00CB5B91"/>
    <w:rsid w:val="00CB5F76"/>
    <w:rsid w:val="00CB715A"/>
    <w:rsid w:val="00CC0472"/>
    <w:rsid w:val="00CC4395"/>
    <w:rsid w:val="00CD144A"/>
    <w:rsid w:val="00CD1534"/>
    <w:rsid w:val="00CD3C35"/>
    <w:rsid w:val="00CD5FC9"/>
    <w:rsid w:val="00CD7AED"/>
    <w:rsid w:val="00CE0DC2"/>
    <w:rsid w:val="00CE27F5"/>
    <w:rsid w:val="00CE6C11"/>
    <w:rsid w:val="00CF379C"/>
    <w:rsid w:val="00CF455F"/>
    <w:rsid w:val="00CF74D3"/>
    <w:rsid w:val="00D0010D"/>
    <w:rsid w:val="00D018FC"/>
    <w:rsid w:val="00D06379"/>
    <w:rsid w:val="00D06471"/>
    <w:rsid w:val="00D069AA"/>
    <w:rsid w:val="00D0797F"/>
    <w:rsid w:val="00D07B2B"/>
    <w:rsid w:val="00D10096"/>
    <w:rsid w:val="00D101FB"/>
    <w:rsid w:val="00D10234"/>
    <w:rsid w:val="00D1046C"/>
    <w:rsid w:val="00D11900"/>
    <w:rsid w:val="00D12844"/>
    <w:rsid w:val="00D1286D"/>
    <w:rsid w:val="00D12C8C"/>
    <w:rsid w:val="00D1449C"/>
    <w:rsid w:val="00D20239"/>
    <w:rsid w:val="00D209CF"/>
    <w:rsid w:val="00D21AF3"/>
    <w:rsid w:val="00D237E2"/>
    <w:rsid w:val="00D24A70"/>
    <w:rsid w:val="00D2746D"/>
    <w:rsid w:val="00D33BDE"/>
    <w:rsid w:val="00D433AE"/>
    <w:rsid w:val="00D43FD6"/>
    <w:rsid w:val="00D449CD"/>
    <w:rsid w:val="00D450B6"/>
    <w:rsid w:val="00D454F4"/>
    <w:rsid w:val="00D4640D"/>
    <w:rsid w:val="00D505B0"/>
    <w:rsid w:val="00D50779"/>
    <w:rsid w:val="00D5246B"/>
    <w:rsid w:val="00D52F61"/>
    <w:rsid w:val="00D53C41"/>
    <w:rsid w:val="00D55485"/>
    <w:rsid w:val="00D55AFE"/>
    <w:rsid w:val="00D57939"/>
    <w:rsid w:val="00D6361F"/>
    <w:rsid w:val="00D6446A"/>
    <w:rsid w:val="00D6457A"/>
    <w:rsid w:val="00D65052"/>
    <w:rsid w:val="00D66440"/>
    <w:rsid w:val="00D704DF"/>
    <w:rsid w:val="00D73901"/>
    <w:rsid w:val="00D740E3"/>
    <w:rsid w:val="00D831AC"/>
    <w:rsid w:val="00D8322C"/>
    <w:rsid w:val="00D849DC"/>
    <w:rsid w:val="00D850A5"/>
    <w:rsid w:val="00D85ACF"/>
    <w:rsid w:val="00D90684"/>
    <w:rsid w:val="00D92DA6"/>
    <w:rsid w:val="00DA0C92"/>
    <w:rsid w:val="00DA13B8"/>
    <w:rsid w:val="00DA18FD"/>
    <w:rsid w:val="00DA3532"/>
    <w:rsid w:val="00DA3ACE"/>
    <w:rsid w:val="00DA4AA0"/>
    <w:rsid w:val="00DA56C2"/>
    <w:rsid w:val="00DA5C45"/>
    <w:rsid w:val="00DA730F"/>
    <w:rsid w:val="00DB1400"/>
    <w:rsid w:val="00DB1893"/>
    <w:rsid w:val="00DB209E"/>
    <w:rsid w:val="00DB24EA"/>
    <w:rsid w:val="00DB2A2B"/>
    <w:rsid w:val="00DB3593"/>
    <w:rsid w:val="00DB4D35"/>
    <w:rsid w:val="00DB51F9"/>
    <w:rsid w:val="00DB6437"/>
    <w:rsid w:val="00DB6A38"/>
    <w:rsid w:val="00DB7234"/>
    <w:rsid w:val="00DC00BE"/>
    <w:rsid w:val="00DC0157"/>
    <w:rsid w:val="00DC01B2"/>
    <w:rsid w:val="00DC4417"/>
    <w:rsid w:val="00DC5556"/>
    <w:rsid w:val="00DC6BE7"/>
    <w:rsid w:val="00DD236D"/>
    <w:rsid w:val="00DD3968"/>
    <w:rsid w:val="00DD3D72"/>
    <w:rsid w:val="00DD466C"/>
    <w:rsid w:val="00DD6FD7"/>
    <w:rsid w:val="00DD77C4"/>
    <w:rsid w:val="00DE1C1F"/>
    <w:rsid w:val="00DE5A36"/>
    <w:rsid w:val="00DF0DC3"/>
    <w:rsid w:val="00DF1597"/>
    <w:rsid w:val="00DF3033"/>
    <w:rsid w:val="00DF354F"/>
    <w:rsid w:val="00DF6AEF"/>
    <w:rsid w:val="00E00D00"/>
    <w:rsid w:val="00E0241B"/>
    <w:rsid w:val="00E03794"/>
    <w:rsid w:val="00E04304"/>
    <w:rsid w:val="00E10593"/>
    <w:rsid w:val="00E10A4E"/>
    <w:rsid w:val="00E10B03"/>
    <w:rsid w:val="00E13B41"/>
    <w:rsid w:val="00E13FBC"/>
    <w:rsid w:val="00E16D92"/>
    <w:rsid w:val="00E17460"/>
    <w:rsid w:val="00E210E8"/>
    <w:rsid w:val="00E2208F"/>
    <w:rsid w:val="00E22097"/>
    <w:rsid w:val="00E22F0F"/>
    <w:rsid w:val="00E24B0D"/>
    <w:rsid w:val="00E267E2"/>
    <w:rsid w:val="00E27F86"/>
    <w:rsid w:val="00E3015E"/>
    <w:rsid w:val="00E30402"/>
    <w:rsid w:val="00E30532"/>
    <w:rsid w:val="00E31C40"/>
    <w:rsid w:val="00E31D6E"/>
    <w:rsid w:val="00E32958"/>
    <w:rsid w:val="00E32D76"/>
    <w:rsid w:val="00E331C7"/>
    <w:rsid w:val="00E36699"/>
    <w:rsid w:val="00E36A2F"/>
    <w:rsid w:val="00E37015"/>
    <w:rsid w:val="00E376D8"/>
    <w:rsid w:val="00E40983"/>
    <w:rsid w:val="00E42435"/>
    <w:rsid w:val="00E43C03"/>
    <w:rsid w:val="00E44782"/>
    <w:rsid w:val="00E514CD"/>
    <w:rsid w:val="00E5188D"/>
    <w:rsid w:val="00E53BCD"/>
    <w:rsid w:val="00E5411D"/>
    <w:rsid w:val="00E545AC"/>
    <w:rsid w:val="00E55B82"/>
    <w:rsid w:val="00E56799"/>
    <w:rsid w:val="00E6263A"/>
    <w:rsid w:val="00E6305F"/>
    <w:rsid w:val="00E633AB"/>
    <w:rsid w:val="00E63DD7"/>
    <w:rsid w:val="00E643C5"/>
    <w:rsid w:val="00E645B3"/>
    <w:rsid w:val="00E659E1"/>
    <w:rsid w:val="00E66E67"/>
    <w:rsid w:val="00E74F42"/>
    <w:rsid w:val="00E756D9"/>
    <w:rsid w:val="00E758BE"/>
    <w:rsid w:val="00E76DFC"/>
    <w:rsid w:val="00E76FBD"/>
    <w:rsid w:val="00E77258"/>
    <w:rsid w:val="00E80099"/>
    <w:rsid w:val="00E81B2A"/>
    <w:rsid w:val="00E829E9"/>
    <w:rsid w:val="00E83230"/>
    <w:rsid w:val="00E838DB"/>
    <w:rsid w:val="00E83EFB"/>
    <w:rsid w:val="00E84A66"/>
    <w:rsid w:val="00E85C70"/>
    <w:rsid w:val="00E86345"/>
    <w:rsid w:val="00E87C73"/>
    <w:rsid w:val="00E90DB8"/>
    <w:rsid w:val="00E90FDA"/>
    <w:rsid w:val="00E910F8"/>
    <w:rsid w:val="00E910FF"/>
    <w:rsid w:val="00E91D8F"/>
    <w:rsid w:val="00E92E93"/>
    <w:rsid w:val="00E93096"/>
    <w:rsid w:val="00E93332"/>
    <w:rsid w:val="00E96D2C"/>
    <w:rsid w:val="00E96E3B"/>
    <w:rsid w:val="00EA1884"/>
    <w:rsid w:val="00EA209A"/>
    <w:rsid w:val="00EA44A2"/>
    <w:rsid w:val="00EA459D"/>
    <w:rsid w:val="00EA70F8"/>
    <w:rsid w:val="00EB0C70"/>
    <w:rsid w:val="00EB524C"/>
    <w:rsid w:val="00EB58DD"/>
    <w:rsid w:val="00EB5979"/>
    <w:rsid w:val="00EC0DD3"/>
    <w:rsid w:val="00EC110F"/>
    <w:rsid w:val="00EC2160"/>
    <w:rsid w:val="00EC27E1"/>
    <w:rsid w:val="00EC2E98"/>
    <w:rsid w:val="00EC3305"/>
    <w:rsid w:val="00EC3DE5"/>
    <w:rsid w:val="00EC6229"/>
    <w:rsid w:val="00EC7979"/>
    <w:rsid w:val="00EC7A97"/>
    <w:rsid w:val="00ED051F"/>
    <w:rsid w:val="00ED1008"/>
    <w:rsid w:val="00ED1425"/>
    <w:rsid w:val="00EE0520"/>
    <w:rsid w:val="00EE25BD"/>
    <w:rsid w:val="00EE5BD9"/>
    <w:rsid w:val="00EE6F90"/>
    <w:rsid w:val="00EF132E"/>
    <w:rsid w:val="00EF3663"/>
    <w:rsid w:val="00EF41AD"/>
    <w:rsid w:val="00EF6625"/>
    <w:rsid w:val="00EF781A"/>
    <w:rsid w:val="00F01A35"/>
    <w:rsid w:val="00F02D96"/>
    <w:rsid w:val="00F06003"/>
    <w:rsid w:val="00F0763D"/>
    <w:rsid w:val="00F1545E"/>
    <w:rsid w:val="00F15750"/>
    <w:rsid w:val="00F16006"/>
    <w:rsid w:val="00F16A59"/>
    <w:rsid w:val="00F2104B"/>
    <w:rsid w:val="00F22699"/>
    <w:rsid w:val="00F24700"/>
    <w:rsid w:val="00F2499E"/>
    <w:rsid w:val="00F24DA1"/>
    <w:rsid w:val="00F303CC"/>
    <w:rsid w:val="00F30C8E"/>
    <w:rsid w:val="00F30D87"/>
    <w:rsid w:val="00F31CB6"/>
    <w:rsid w:val="00F329EE"/>
    <w:rsid w:val="00F33E22"/>
    <w:rsid w:val="00F35F1F"/>
    <w:rsid w:val="00F369DF"/>
    <w:rsid w:val="00F40BD6"/>
    <w:rsid w:val="00F40DFA"/>
    <w:rsid w:val="00F41048"/>
    <w:rsid w:val="00F41E6E"/>
    <w:rsid w:val="00F4275A"/>
    <w:rsid w:val="00F45796"/>
    <w:rsid w:val="00F45C92"/>
    <w:rsid w:val="00F461FE"/>
    <w:rsid w:val="00F4643E"/>
    <w:rsid w:val="00F478FD"/>
    <w:rsid w:val="00F504A5"/>
    <w:rsid w:val="00F514F9"/>
    <w:rsid w:val="00F532CB"/>
    <w:rsid w:val="00F55285"/>
    <w:rsid w:val="00F5692C"/>
    <w:rsid w:val="00F57E60"/>
    <w:rsid w:val="00F648ED"/>
    <w:rsid w:val="00F6504E"/>
    <w:rsid w:val="00F6573D"/>
    <w:rsid w:val="00F65CC6"/>
    <w:rsid w:val="00F67F78"/>
    <w:rsid w:val="00F7000B"/>
    <w:rsid w:val="00F70149"/>
    <w:rsid w:val="00F70B37"/>
    <w:rsid w:val="00F711A9"/>
    <w:rsid w:val="00F711FB"/>
    <w:rsid w:val="00F71774"/>
    <w:rsid w:val="00F71991"/>
    <w:rsid w:val="00F72260"/>
    <w:rsid w:val="00F73617"/>
    <w:rsid w:val="00F73A54"/>
    <w:rsid w:val="00F73F29"/>
    <w:rsid w:val="00F76119"/>
    <w:rsid w:val="00F7681C"/>
    <w:rsid w:val="00F803F8"/>
    <w:rsid w:val="00F82701"/>
    <w:rsid w:val="00F8570E"/>
    <w:rsid w:val="00F8642E"/>
    <w:rsid w:val="00F92985"/>
    <w:rsid w:val="00F93FFA"/>
    <w:rsid w:val="00F96459"/>
    <w:rsid w:val="00F96D7E"/>
    <w:rsid w:val="00F97D33"/>
    <w:rsid w:val="00F97D7C"/>
    <w:rsid w:val="00FA08FC"/>
    <w:rsid w:val="00FB3333"/>
    <w:rsid w:val="00FB55F4"/>
    <w:rsid w:val="00FB58AC"/>
    <w:rsid w:val="00FB5C3C"/>
    <w:rsid w:val="00FB5E59"/>
    <w:rsid w:val="00FC3F1E"/>
    <w:rsid w:val="00FD2293"/>
    <w:rsid w:val="00FD2EEB"/>
    <w:rsid w:val="00FD3A9D"/>
    <w:rsid w:val="00FD4AF4"/>
    <w:rsid w:val="00FD5532"/>
    <w:rsid w:val="00FD5A9B"/>
    <w:rsid w:val="00FD7C31"/>
    <w:rsid w:val="00FE1DBE"/>
    <w:rsid w:val="00FE2770"/>
    <w:rsid w:val="00FE349E"/>
    <w:rsid w:val="00FE4277"/>
    <w:rsid w:val="00FE48E6"/>
    <w:rsid w:val="00FE4920"/>
    <w:rsid w:val="00FE6EC6"/>
    <w:rsid w:val="00FE701A"/>
    <w:rsid w:val="00FE7394"/>
    <w:rsid w:val="00FF010F"/>
    <w:rsid w:val="00FF187E"/>
    <w:rsid w:val="00FF2B47"/>
    <w:rsid w:val="00FF346E"/>
    <w:rsid w:val="00FF63E9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2F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597018"/>
    <w:pPr>
      <w:jc w:val="center"/>
      <w:outlineLvl w:val="0"/>
    </w:pPr>
    <w:rPr>
      <w:rFonts w:ascii="ＭＳ Ｐゴシック" w:eastAsia="ＭＳ Ｐゴシック" w:hAnsi="ＭＳ Ｐ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A582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rsid w:val="00CC4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C4395"/>
    <w:rPr>
      <w:rFonts w:ascii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CC4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C4395"/>
    <w:rPr>
      <w:rFonts w:ascii="Times New Roman" w:hAnsi="Times New Roman"/>
      <w:kern w:val="2"/>
      <w:sz w:val="21"/>
      <w:szCs w:val="21"/>
    </w:rPr>
  </w:style>
  <w:style w:type="character" w:styleId="a8">
    <w:name w:val="Hyperlink"/>
    <w:rsid w:val="00994271"/>
    <w:rPr>
      <w:color w:val="0000FF"/>
      <w:u w:val="single"/>
    </w:rPr>
  </w:style>
  <w:style w:type="table" w:styleId="a9">
    <w:name w:val="Table Grid"/>
    <w:basedOn w:val="a1"/>
    <w:rsid w:val="00171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B3333"/>
    <w:pPr>
      <w:ind w:leftChars="400" w:left="840"/>
    </w:pPr>
    <w:rPr>
      <w:rFonts w:ascii="Century" w:hAnsi="Century"/>
      <w:szCs w:val="24"/>
    </w:rPr>
  </w:style>
  <w:style w:type="character" w:styleId="ab">
    <w:name w:val="FollowedHyperlink"/>
    <w:rsid w:val="00E210E8"/>
    <w:rPr>
      <w:color w:val="800080"/>
      <w:u w:val="single"/>
    </w:rPr>
  </w:style>
  <w:style w:type="paragraph" w:styleId="ac">
    <w:name w:val="Balloon Text"/>
    <w:basedOn w:val="a"/>
    <w:link w:val="ad"/>
    <w:rsid w:val="00D6505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65052"/>
    <w:rPr>
      <w:rFonts w:ascii="Arial" w:eastAsia="ＭＳ ゴシック" w:hAnsi="Arial"/>
      <w:kern w:val="2"/>
      <w:sz w:val="18"/>
      <w:szCs w:val="18"/>
    </w:rPr>
  </w:style>
  <w:style w:type="paragraph" w:customStyle="1" w:styleId="Default">
    <w:name w:val="Default"/>
    <w:rsid w:val="00F1600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e">
    <w:name w:val="Revision"/>
    <w:hidden/>
    <w:uiPriority w:val="99"/>
    <w:semiHidden/>
    <w:rsid w:val="00F0763D"/>
    <w:rPr>
      <w:rFonts w:ascii="Times New Roman" w:hAnsi="Times New Roman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5F0B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597018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f">
    <w:name w:val="annotation text"/>
    <w:basedOn w:val="a"/>
    <w:link w:val="af0"/>
    <w:uiPriority w:val="99"/>
    <w:unhideWhenUsed/>
    <w:rsid w:val="0059701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597018"/>
    <w:rPr>
      <w:rFonts w:ascii="Times New Roman" w:hAnsi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2F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597018"/>
    <w:pPr>
      <w:jc w:val="center"/>
      <w:outlineLvl w:val="0"/>
    </w:pPr>
    <w:rPr>
      <w:rFonts w:ascii="ＭＳ Ｐゴシック" w:eastAsia="ＭＳ Ｐゴシック" w:hAnsi="ＭＳ Ｐ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A582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rsid w:val="00CC4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C4395"/>
    <w:rPr>
      <w:rFonts w:ascii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CC4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C4395"/>
    <w:rPr>
      <w:rFonts w:ascii="Times New Roman" w:hAnsi="Times New Roman"/>
      <w:kern w:val="2"/>
      <w:sz w:val="21"/>
      <w:szCs w:val="21"/>
    </w:rPr>
  </w:style>
  <w:style w:type="character" w:styleId="a8">
    <w:name w:val="Hyperlink"/>
    <w:rsid w:val="00994271"/>
    <w:rPr>
      <w:color w:val="0000FF"/>
      <w:u w:val="single"/>
    </w:rPr>
  </w:style>
  <w:style w:type="table" w:styleId="a9">
    <w:name w:val="Table Grid"/>
    <w:basedOn w:val="a1"/>
    <w:rsid w:val="00171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B3333"/>
    <w:pPr>
      <w:ind w:leftChars="400" w:left="840"/>
    </w:pPr>
    <w:rPr>
      <w:rFonts w:ascii="Century" w:hAnsi="Century"/>
      <w:szCs w:val="24"/>
    </w:rPr>
  </w:style>
  <w:style w:type="character" w:styleId="ab">
    <w:name w:val="FollowedHyperlink"/>
    <w:rsid w:val="00E210E8"/>
    <w:rPr>
      <w:color w:val="800080"/>
      <w:u w:val="single"/>
    </w:rPr>
  </w:style>
  <w:style w:type="paragraph" w:styleId="ac">
    <w:name w:val="Balloon Text"/>
    <w:basedOn w:val="a"/>
    <w:link w:val="ad"/>
    <w:rsid w:val="00D6505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65052"/>
    <w:rPr>
      <w:rFonts w:ascii="Arial" w:eastAsia="ＭＳ ゴシック" w:hAnsi="Arial"/>
      <w:kern w:val="2"/>
      <w:sz w:val="18"/>
      <w:szCs w:val="18"/>
    </w:rPr>
  </w:style>
  <w:style w:type="paragraph" w:customStyle="1" w:styleId="Default">
    <w:name w:val="Default"/>
    <w:rsid w:val="00F1600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e">
    <w:name w:val="Revision"/>
    <w:hidden/>
    <w:uiPriority w:val="99"/>
    <w:semiHidden/>
    <w:rsid w:val="00F0763D"/>
    <w:rPr>
      <w:rFonts w:ascii="Times New Roman" w:hAnsi="Times New Roman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5F0B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597018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f">
    <w:name w:val="annotation text"/>
    <w:basedOn w:val="a"/>
    <w:link w:val="af0"/>
    <w:uiPriority w:val="99"/>
    <w:unhideWhenUsed/>
    <w:rsid w:val="0059701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597018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A4997-D7F6-41CF-8F4B-DD2758EC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平成18年度浮遊粒子状物質</vt:lpstr>
      <vt:lpstr>平成18年度浮遊粒子状物質</vt:lpstr>
    </vt:vector>
  </TitlesOfParts>
  <Company>（株）イマイシ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平成18年度浮遊粒子状物質</dc:title>
  <dc:creator>dtp-2</dc:creator>
  <cp:lastModifiedBy>山梨県</cp:lastModifiedBy>
  <cp:revision>2</cp:revision>
  <cp:lastPrinted>2015-12-22T01:27:00Z</cp:lastPrinted>
  <dcterms:created xsi:type="dcterms:W3CDTF">2015-12-22T06:42:00Z</dcterms:created>
  <dcterms:modified xsi:type="dcterms:W3CDTF">2015-12-22T06:42:00Z</dcterms:modified>
</cp:coreProperties>
</file>